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A" w:rsidRPr="002069EA" w:rsidRDefault="002069EA" w:rsidP="002069EA">
      <w:pPr>
        <w:jc w:val="center"/>
        <w:rPr>
          <w:b/>
          <w:noProof/>
          <w:color w:val="FF0000"/>
          <w:sz w:val="36"/>
          <w:lang w:eastAsia="en-IE"/>
        </w:rPr>
      </w:pPr>
      <w:r w:rsidRPr="002069EA">
        <w:rPr>
          <w:b/>
          <w:noProof/>
          <w:color w:val="FF0000"/>
          <w:sz w:val="36"/>
          <w:lang w:eastAsia="en-IE"/>
        </w:rPr>
        <w:t>Business Finance</w:t>
      </w:r>
    </w:p>
    <w:p w:rsidR="002069EA" w:rsidRPr="002069EA" w:rsidRDefault="002069EA">
      <w:r>
        <w:rPr>
          <w:noProof/>
          <w:lang w:eastAsia="en-IE"/>
        </w:rPr>
        <w:drawing>
          <wp:inline distT="0" distB="0" distL="0" distR="0" wp14:anchorId="535EA6D0" wp14:editId="71325903">
            <wp:extent cx="5732702" cy="1711758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9EA">
        <w:rPr>
          <w:b/>
          <w:color w:val="FF0000"/>
          <w:sz w:val="32"/>
        </w:rPr>
        <w:t>In this chapter, we will examine:</w:t>
      </w:r>
    </w:p>
    <w:p w:rsidR="00000000" w:rsidRPr="002069EA" w:rsidRDefault="00E91EF6" w:rsidP="002069EA">
      <w:pPr>
        <w:numPr>
          <w:ilvl w:val="0"/>
          <w:numId w:val="1"/>
        </w:numPr>
        <w:rPr>
          <w:i/>
          <w:color w:val="C00000"/>
          <w:sz w:val="28"/>
        </w:rPr>
      </w:pPr>
      <w:r w:rsidRPr="002069EA">
        <w:rPr>
          <w:i/>
          <w:color w:val="C00000"/>
          <w:sz w:val="28"/>
          <w:lang w:val="en-GB"/>
        </w:rPr>
        <w:t>Types of Finance</w:t>
      </w:r>
    </w:p>
    <w:p w:rsidR="00000000" w:rsidRPr="002069EA" w:rsidRDefault="00E91EF6" w:rsidP="002069EA">
      <w:pPr>
        <w:numPr>
          <w:ilvl w:val="0"/>
          <w:numId w:val="1"/>
        </w:numPr>
        <w:rPr>
          <w:i/>
          <w:color w:val="C00000"/>
          <w:sz w:val="28"/>
        </w:rPr>
      </w:pPr>
      <w:r w:rsidRPr="002069EA">
        <w:rPr>
          <w:i/>
          <w:color w:val="C00000"/>
          <w:sz w:val="28"/>
        </w:rPr>
        <w:t>Why a business needs Finance</w:t>
      </w:r>
    </w:p>
    <w:p w:rsidR="00000000" w:rsidRDefault="00E91EF6" w:rsidP="002069EA">
      <w:pPr>
        <w:numPr>
          <w:ilvl w:val="0"/>
          <w:numId w:val="1"/>
        </w:numPr>
        <w:rPr>
          <w:i/>
          <w:color w:val="C00000"/>
          <w:sz w:val="28"/>
        </w:rPr>
      </w:pPr>
      <w:r w:rsidRPr="002069EA">
        <w:rPr>
          <w:i/>
          <w:color w:val="C00000"/>
          <w:sz w:val="28"/>
        </w:rPr>
        <w:t>Debtors v Creditors</w:t>
      </w:r>
    </w:p>
    <w:p w:rsidR="002069EA" w:rsidRPr="002069EA" w:rsidRDefault="002069EA" w:rsidP="002069EA">
      <w:pPr>
        <w:numPr>
          <w:ilvl w:val="0"/>
          <w:numId w:val="1"/>
        </w:numPr>
        <w:rPr>
          <w:i/>
          <w:color w:val="C00000"/>
          <w:sz w:val="28"/>
        </w:rPr>
      </w:pPr>
      <w:r>
        <w:rPr>
          <w:i/>
          <w:color w:val="C00000"/>
          <w:sz w:val="28"/>
        </w:rPr>
        <w:t>What a business needs in applying for a loan</w:t>
      </w:r>
    </w:p>
    <w:p w:rsidR="00000000" w:rsidRPr="002069EA" w:rsidRDefault="00E91EF6" w:rsidP="002069EA">
      <w:pPr>
        <w:numPr>
          <w:ilvl w:val="0"/>
          <w:numId w:val="1"/>
        </w:numPr>
        <w:rPr>
          <w:i/>
          <w:color w:val="C00000"/>
          <w:sz w:val="28"/>
        </w:rPr>
      </w:pPr>
      <w:r>
        <w:rPr>
          <w:i/>
          <w:color w:val="C00000"/>
          <w:sz w:val="28"/>
        </w:rPr>
        <w:t>Sources of Finance</w:t>
      </w:r>
    </w:p>
    <w:p w:rsidR="002069EA" w:rsidRPr="002069EA" w:rsidRDefault="002069EA" w:rsidP="002069EA">
      <w:pPr>
        <w:rPr>
          <w:b/>
          <w:color w:val="C00000"/>
          <w:sz w:val="32"/>
        </w:rPr>
      </w:pPr>
      <w:r w:rsidRPr="002069EA">
        <w:rPr>
          <w:b/>
          <w:color w:val="C00000"/>
          <w:sz w:val="32"/>
        </w:rPr>
        <w:t>Types of Finance</w:t>
      </w:r>
    </w:p>
    <w:p w:rsidR="002069EA" w:rsidRPr="002069EA" w:rsidRDefault="002069EA" w:rsidP="002069EA">
      <w:pPr>
        <w:rPr>
          <w:b/>
          <w:sz w:val="16"/>
        </w:rPr>
      </w:pPr>
      <w:r>
        <w:rPr>
          <w:b/>
          <w:color w:val="FF0000"/>
        </w:rPr>
        <w:t>(</w:t>
      </w:r>
      <w:r w:rsidRPr="002069EA">
        <w:rPr>
          <w:b/>
          <w:color w:val="FF0000"/>
        </w:rPr>
        <w:t>Recap from the Borrowing Money Chapter</w:t>
      </w:r>
      <w:r>
        <w:rPr>
          <w:b/>
          <w:color w:val="FF0000"/>
        </w:rPr>
        <w:t>)</w:t>
      </w:r>
    </w:p>
    <w:p w:rsidR="002069EA" w:rsidRDefault="002069EA">
      <w:r>
        <w:rPr>
          <w:noProof/>
          <w:lang w:eastAsia="en-IE"/>
        </w:rPr>
        <w:drawing>
          <wp:inline distT="0" distB="0" distL="0" distR="0" wp14:anchorId="375167B2" wp14:editId="5D5D1DB7">
            <wp:extent cx="5720485" cy="34161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A" w:rsidRDefault="002069EA">
      <w:r>
        <w:rPr>
          <w:noProof/>
          <w:lang w:eastAsia="en-IE"/>
        </w:rPr>
        <w:lastRenderedPageBreak/>
        <w:drawing>
          <wp:inline distT="0" distB="0" distL="0" distR="0" wp14:anchorId="0C722BB9" wp14:editId="380512B2">
            <wp:extent cx="6495500" cy="4279392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4768" cy="428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A" w:rsidRPr="002069EA" w:rsidRDefault="002069EA">
      <w:pPr>
        <w:rPr>
          <w:color w:val="C00000"/>
          <w:sz w:val="32"/>
        </w:rPr>
      </w:pPr>
      <w:r w:rsidRPr="002069EA">
        <w:rPr>
          <w:color w:val="C00000"/>
          <w:sz w:val="32"/>
        </w:rPr>
        <w:t>Why does a business need finance?</w:t>
      </w:r>
    </w:p>
    <w:p w:rsidR="002069EA" w:rsidRDefault="002069EA">
      <w:r>
        <w:rPr>
          <w:noProof/>
          <w:lang w:eastAsia="en-IE"/>
        </w:rPr>
        <w:drawing>
          <wp:inline distT="0" distB="0" distL="0" distR="0" wp14:anchorId="51639084" wp14:editId="52FCC0CC">
            <wp:extent cx="5735116" cy="3789274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A" w:rsidRDefault="002069EA">
      <w:pPr>
        <w:rPr>
          <w:color w:val="C00000"/>
          <w:sz w:val="32"/>
        </w:rPr>
      </w:pPr>
      <w:proofErr w:type="gramStart"/>
      <w:r w:rsidRPr="002069EA">
        <w:rPr>
          <w:color w:val="C00000"/>
          <w:sz w:val="32"/>
        </w:rPr>
        <w:lastRenderedPageBreak/>
        <w:t>Debtors</w:t>
      </w:r>
      <w:proofErr w:type="gramEnd"/>
      <w:r w:rsidRPr="002069EA">
        <w:rPr>
          <w:color w:val="C00000"/>
          <w:sz w:val="32"/>
        </w:rPr>
        <w:t xml:space="preserve"> v Creditors</w:t>
      </w:r>
    </w:p>
    <w:p w:rsidR="002069EA" w:rsidRDefault="002069EA" w:rsidP="002069EA">
      <w:pPr>
        <w:rPr>
          <w:color w:val="C00000"/>
          <w:sz w:val="32"/>
        </w:rPr>
      </w:pPr>
      <w:r>
        <w:rPr>
          <w:noProof/>
          <w:lang w:eastAsia="en-IE"/>
        </w:rPr>
        <w:drawing>
          <wp:inline distT="0" distB="0" distL="0" distR="0" wp14:anchorId="3613A54A" wp14:editId="32A2B814">
            <wp:extent cx="5731957" cy="235549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A" w:rsidRDefault="002069EA" w:rsidP="002069EA">
      <w:pPr>
        <w:rPr>
          <w:color w:val="C00000"/>
          <w:sz w:val="32"/>
        </w:rPr>
      </w:pPr>
      <w:r>
        <w:rPr>
          <w:color w:val="C00000"/>
          <w:sz w:val="32"/>
        </w:rPr>
        <w:t>What does a business need to apply for a loan?</w:t>
      </w:r>
    </w:p>
    <w:p w:rsidR="002069EA" w:rsidRPr="002069EA" w:rsidRDefault="002069EA" w:rsidP="002069EA">
      <w:pPr>
        <w:rPr>
          <w:i/>
          <w:color w:val="C00000"/>
          <w:sz w:val="28"/>
        </w:rPr>
      </w:pPr>
      <w:r w:rsidRPr="002069EA">
        <w:rPr>
          <w:i/>
          <w:color w:val="C00000"/>
          <w:sz w:val="28"/>
        </w:rPr>
        <w:t>Before a business can get a loan, the bank will look at some of the following:</w:t>
      </w:r>
    </w:p>
    <w:p w:rsidR="00000000" w:rsidRPr="002069EA" w:rsidRDefault="00E91EF6" w:rsidP="002069EA">
      <w:pPr>
        <w:numPr>
          <w:ilvl w:val="0"/>
          <w:numId w:val="2"/>
        </w:numPr>
        <w:rPr>
          <w:sz w:val="28"/>
        </w:rPr>
      </w:pPr>
      <w:r w:rsidRPr="002069EA">
        <w:rPr>
          <w:sz w:val="28"/>
          <w:lang w:val="en-GB"/>
        </w:rPr>
        <w:t xml:space="preserve">Credit </w:t>
      </w:r>
      <w:r w:rsidR="002069EA" w:rsidRPr="002069EA">
        <w:rPr>
          <w:sz w:val="28"/>
          <w:lang w:val="en-GB"/>
        </w:rPr>
        <w:t>Rating</w:t>
      </w:r>
    </w:p>
    <w:p w:rsidR="00000000" w:rsidRPr="002069EA" w:rsidRDefault="00E91EF6" w:rsidP="002069EA">
      <w:pPr>
        <w:numPr>
          <w:ilvl w:val="0"/>
          <w:numId w:val="2"/>
        </w:numPr>
        <w:rPr>
          <w:sz w:val="28"/>
        </w:rPr>
      </w:pPr>
      <w:r w:rsidRPr="002069EA">
        <w:rPr>
          <w:sz w:val="28"/>
          <w:lang w:val="en-GB"/>
        </w:rPr>
        <w:t>Amount and Duration of loan</w:t>
      </w:r>
    </w:p>
    <w:p w:rsidR="00000000" w:rsidRPr="002069EA" w:rsidRDefault="00E91EF6" w:rsidP="002069EA">
      <w:pPr>
        <w:numPr>
          <w:ilvl w:val="0"/>
          <w:numId w:val="2"/>
        </w:numPr>
        <w:rPr>
          <w:sz w:val="28"/>
        </w:rPr>
      </w:pPr>
      <w:r w:rsidRPr="002069EA">
        <w:rPr>
          <w:sz w:val="28"/>
          <w:lang w:val="en-GB"/>
        </w:rPr>
        <w:t>Purpose of the loan</w:t>
      </w:r>
    </w:p>
    <w:p w:rsidR="00000000" w:rsidRPr="002069EA" w:rsidRDefault="00E91EF6" w:rsidP="002069EA">
      <w:pPr>
        <w:numPr>
          <w:ilvl w:val="0"/>
          <w:numId w:val="2"/>
        </w:numPr>
        <w:rPr>
          <w:sz w:val="28"/>
        </w:rPr>
      </w:pPr>
      <w:r w:rsidRPr="002069EA">
        <w:rPr>
          <w:sz w:val="28"/>
          <w:lang w:val="en-GB"/>
        </w:rPr>
        <w:t>Ability to meet repayments</w:t>
      </w:r>
    </w:p>
    <w:p w:rsidR="00000000" w:rsidRPr="002069EA" w:rsidRDefault="00E91EF6" w:rsidP="002069EA">
      <w:pPr>
        <w:numPr>
          <w:ilvl w:val="0"/>
          <w:numId w:val="2"/>
        </w:numPr>
        <w:rPr>
          <w:sz w:val="28"/>
        </w:rPr>
      </w:pPr>
      <w:r w:rsidRPr="002069EA">
        <w:rPr>
          <w:sz w:val="28"/>
          <w:lang w:val="en-GB"/>
        </w:rPr>
        <w:t>Business Plan</w:t>
      </w:r>
    </w:p>
    <w:p w:rsidR="00000000" w:rsidRPr="002069EA" w:rsidRDefault="00E91EF6" w:rsidP="002069EA">
      <w:pPr>
        <w:numPr>
          <w:ilvl w:val="0"/>
          <w:numId w:val="2"/>
        </w:numPr>
        <w:rPr>
          <w:sz w:val="28"/>
        </w:rPr>
      </w:pPr>
      <w:r w:rsidRPr="002069EA">
        <w:rPr>
          <w:sz w:val="28"/>
          <w:lang w:val="en-GB"/>
        </w:rPr>
        <w:t>Collateral</w:t>
      </w:r>
    </w:p>
    <w:p w:rsidR="002069EA" w:rsidRDefault="00E91EF6" w:rsidP="002069EA">
      <w:pPr>
        <w:rPr>
          <w:color w:val="C00000"/>
          <w:sz w:val="32"/>
        </w:rPr>
      </w:pPr>
      <w:r>
        <w:rPr>
          <w:color w:val="C00000"/>
          <w:sz w:val="32"/>
        </w:rPr>
        <w:t>Sources of Finance</w:t>
      </w:r>
    </w:p>
    <w:p w:rsidR="00E91EF6" w:rsidRDefault="00E91EF6" w:rsidP="002069EA">
      <w:pPr>
        <w:rPr>
          <w:color w:val="C00000"/>
          <w:sz w:val="32"/>
        </w:rPr>
      </w:pPr>
      <w:r>
        <w:rPr>
          <w:noProof/>
          <w:lang w:eastAsia="en-IE"/>
        </w:rPr>
        <w:drawing>
          <wp:inline distT="0" distB="0" distL="0" distR="0" wp14:anchorId="07B7DBD4" wp14:editId="472F46C7">
            <wp:extent cx="5734091" cy="22750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F6" w:rsidRDefault="00E91EF6" w:rsidP="002069EA">
      <w:pPr>
        <w:rPr>
          <w:color w:val="C00000"/>
          <w:sz w:val="32"/>
        </w:rPr>
      </w:pPr>
      <w:r>
        <w:rPr>
          <w:noProof/>
          <w:lang w:eastAsia="en-IE"/>
        </w:rPr>
        <w:lastRenderedPageBreak/>
        <w:drawing>
          <wp:inline distT="0" distB="0" distL="0" distR="0" wp14:anchorId="4C468123" wp14:editId="135B0444">
            <wp:extent cx="5727802" cy="2165299"/>
            <wp:effectExtent l="0" t="0" r="635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F6" w:rsidRDefault="00E91EF6" w:rsidP="002069EA">
      <w:pPr>
        <w:rPr>
          <w:color w:val="C00000"/>
          <w:sz w:val="32"/>
        </w:rPr>
      </w:pPr>
      <w:r>
        <w:rPr>
          <w:noProof/>
          <w:lang w:eastAsia="en-IE"/>
        </w:rPr>
        <w:drawing>
          <wp:inline distT="0" distB="0" distL="0" distR="0" wp14:anchorId="070ED8F1" wp14:editId="64DAED19">
            <wp:extent cx="5731360" cy="2128723"/>
            <wp:effectExtent l="0" t="0" r="317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F6" w:rsidRPr="00E91EF6" w:rsidRDefault="00E91EF6" w:rsidP="00E91EF6">
      <w:pPr>
        <w:rPr>
          <w:b/>
          <w:bCs/>
          <w:iCs/>
          <w:color w:val="C00000"/>
          <w:sz w:val="28"/>
        </w:rPr>
      </w:pPr>
      <w:r w:rsidRPr="00E91EF6">
        <w:rPr>
          <w:b/>
          <w:bCs/>
          <w:iCs/>
          <w:color w:val="C00000"/>
          <w:sz w:val="28"/>
        </w:rPr>
        <w:t>Long Term Sources Explained</w:t>
      </w:r>
    </w:p>
    <w:p w:rsidR="00E91EF6" w:rsidRPr="00E91EF6" w:rsidRDefault="00E91EF6" w:rsidP="00E91EF6">
      <w:pPr>
        <w:rPr>
          <w:color w:val="C00000"/>
          <w:sz w:val="28"/>
        </w:rPr>
      </w:pPr>
      <w:r w:rsidRPr="00E91EF6">
        <w:rPr>
          <w:b/>
          <w:bCs/>
          <w:i/>
          <w:iCs/>
          <w:color w:val="C00000"/>
          <w:sz w:val="28"/>
        </w:rPr>
        <w:t xml:space="preserve">Shares: </w:t>
      </w:r>
      <w:r w:rsidRPr="00E91EF6">
        <w:rPr>
          <w:iCs/>
          <w:sz w:val="28"/>
        </w:rPr>
        <w:t>The firm sells shares to the public and uses the cash to pay for things.</w:t>
      </w:r>
      <w:r w:rsidRPr="00E91EF6">
        <w:rPr>
          <w:i/>
          <w:iCs/>
          <w:sz w:val="28"/>
        </w:rPr>
        <w:t xml:space="preserve"> </w:t>
      </w:r>
    </w:p>
    <w:p w:rsidR="00E91EF6" w:rsidRPr="00E91EF6" w:rsidRDefault="00E91EF6" w:rsidP="00E91EF6">
      <w:pPr>
        <w:rPr>
          <w:sz w:val="28"/>
        </w:rPr>
      </w:pPr>
      <w:r w:rsidRPr="00E91EF6">
        <w:rPr>
          <w:b/>
          <w:bCs/>
          <w:i/>
          <w:iCs/>
          <w:color w:val="C00000"/>
          <w:sz w:val="28"/>
        </w:rPr>
        <w:t xml:space="preserve">Long-Term Loans: </w:t>
      </w:r>
      <w:r w:rsidRPr="00E91EF6">
        <w:rPr>
          <w:iCs/>
          <w:sz w:val="28"/>
        </w:rPr>
        <w:t xml:space="preserve">This would be like a mortgage over a period of over 20 years. </w:t>
      </w:r>
      <w:r>
        <w:rPr>
          <w:sz w:val="28"/>
        </w:rPr>
        <w:t xml:space="preserve"> </w:t>
      </w:r>
      <w:r w:rsidRPr="00E91EF6">
        <w:rPr>
          <w:iCs/>
          <w:sz w:val="28"/>
        </w:rPr>
        <w:t>Repayments would need to be paid</w:t>
      </w:r>
      <w:r>
        <w:rPr>
          <w:iCs/>
          <w:sz w:val="28"/>
        </w:rPr>
        <w:t xml:space="preserve">. </w:t>
      </w:r>
    </w:p>
    <w:p w:rsidR="00E91EF6" w:rsidRPr="00E91EF6" w:rsidRDefault="00E91EF6" w:rsidP="00E91EF6">
      <w:pPr>
        <w:rPr>
          <w:sz w:val="28"/>
        </w:rPr>
      </w:pPr>
      <w:proofErr w:type="gramStart"/>
      <w:r w:rsidRPr="00E91EF6">
        <w:rPr>
          <w:b/>
          <w:bCs/>
          <w:i/>
          <w:iCs/>
          <w:color w:val="C00000"/>
          <w:sz w:val="28"/>
        </w:rPr>
        <w:t>Retained Profits</w:t>
      </w:r>
      <w:r w:rsidRPr="00E91EF6">
        <w:rPr>
          <w:i/>
          <w:iCs/>
          <w:color w:val="C00000"/>
          <w:sz w:val="28"/>
        </w:rPr>
        <w:t xml:space="preserve">: </w:t>
      </w:r>
      <w:r>
        <w:rPr>
          <w:iCs/>
          <w:sz w:val="28"/>
        </w:rPr>
        <w:t xml:space="preserve">This is placing </w:t>
      </w:r>
      <w:r w:rsidRPr="00E91EF6">
        <w:rPr>
          <w:iCs/>
          <w:sz w:val="28"/>
        </w:rPr>
        <w:t>profits back into the company</w:t>
      </w:r>
      <w:r>
        <w:rPr>
          <w:iCs/>
          <w:sz w:val="28"/>
        </w:rPr>
        <w:t>.</w:t>
      </w:r>
      <w:proofErr w:type="gramEnd"/>
    </w:p>
    <w:p w:rsidR="00E91EF6" w:rsidRPr="00E91EF6" w:rsidRDefault="00E91EF6" w:rsidP="00E91EF6">
      <w:pPr>
        <w:rPr>
          <w:color w:val="C00000"/>
          <w:sz w:val="28"/>
        </w:rPr>
      </w:pPr>
      <w:r w:rsidRPr="00E91EF6">
        <w:rPr>
          <w:b/>
          <w:bCs/>
          <w:i/>
          <w:iCs/>
          <w:color w:val="C00000"/>
          <w:sz w:val="28"/>
        </w:rPr>
        <w:t xml:space="preserve">Debentures:  </w:t>
      </w:r>
      <w:r w:rsidRPr="00E91EF6">
        <w:rPr>
          <w:iCs/>
          <w:sz w:val="28"/>
        </w:rPr>
        <w:t>A certificate issued that is secured against a long term debt. Interest is also paid</w:t>
      </w:r>
      <w:r>
        <w:rPr>
          <w:iCs/>
          <w:sz w:val="28"/>
        </w:rPr>
        <w:t>.</w:t>
      </w:r>
    </w:p>
    <w:p w:rsidR="00E91EF6" w:rsidRPr="00E91EF6" w:rsidRDefault="00E91EF6" w:rsidP="00E91EF6">
      <w:pPr>
        <w:rPr>
          <w:color w:val="C00000"/>
          <w:sz w:val="28"/>
        </w:rPr>
      </w:pPr>
      <w:r w:rsidRPr="00E91EF6">
        <w:rPr>
          <w:b/>
          <w:bCs/>
          <w:i/>
          <w:iCs/>
          <w:color w:val="C00000"/>
          <w:sz w:val="28"/>
        </w:rPr>
        <w:t xml:space="preserve">Sale and Leaseback: </w:t>
      </w:r>
      <w:r w:rsidRPr="00E91EF6">
        <w:rPr>
          <w:iCs/>
          <w:sz w:val="28"/>
        </w:rPr>
        <w:t>This is the selling of an asset and leasing back over time.</w:t>
      </w:r>
      <w:r w:rsidRPr="00E91EF6">
        <w:rPr>
          <w:sz w:val="28"/>
        </w:rPr>
        <w:t xml:space="preserve"> </w:t>
      </w:r>
      <w:r w:rsidRPr="00E91EF6">
        <w:rPr>
          <w:iCs/>
          <w:sz w:val="28"/>
        </w:rPr>
        <w:t>The firm receives a large injection of cash and ren</w:t>
      </w:r>
      <w:bookmarkStart w:id="0" w:name="_GoBack"/>
      <w:bookmarkEnd w:id="0"/>
      <w:r w:rsidRPr="00E91EF6">
        <w:rPr>
          <w:iCs/>
          <w:sz w:val="28"/>
        </w:rPr>
        <w:t>ts back the property.</w:t>
      </w:r>
    </w:p>
    <w:p w:rsidR="00E91EF6" w:rsidRPr="00E91EF6" w:rsidRDefault="00E91EF6" w:rsidP="00E91EF6">
      <w:pPr>
        <w:rPr>
          <w:color w:val="C00000"/>
          <w:sz w:val="28"/>
        </w:rPr>
      </w:pPr>
      <w:r w:rsidRPr="00E91EF6">
        <w:rPr>
          <w:b/>
          <w:bCs/>
          <w:i/>
          <w:iCs/>
          <w:color w:val="C00000"/>
          <w:sz w:val="28"/>
        </w:rPr>
        <w:t xml:space="preserve">Grant: </w:t>
      </w:r>
      <w:r w:rsidRPr="00E91EF6">
        <w:rPr>
          <w:iCs/>
          <w:sz w:val="28"/>
        </w:rPr>
        <w:t>This comes from the government. It is used to set up or expand the business</w:t>
      </w:r>
      <w:r>
        <w:rPr>
          <w:iCs/>
          <w:sz w:val="28"/>
        </w:rPr>
        <w:t xml:space="preserve">. It does not have to be repaid as long as strict terms and conditions set out in the grant are met. </w:t>
      </w:r>
    </w:p>
    <w:p w:rsidR="00E91EF6" w:rsidRPr="002069EA" w:rsidRDefault="00E91EF6" w:rsidP="002069EA">
      <w:pPr>
        <w:rPr>
          <w:color w:val="C00000"/>
          <w:sz w:val="32"/>
        </w:rPr>
      </w:pPr>
    </w:p>
    <w:sectPr w:rsidR="00E91EF6" w:rsidRPr="00206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AFF"/>
    <w:multiLevelType w:val="hybridMultilevel"/>
    <w:tmpl w:val="83CCC8DA"/>
    <w:lvl w:ilvl="0" w:tplc="E640E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83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29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1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23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8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E2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E4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6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190C0B"/>
    <w:multiLevelType w:val="hybridMultilevel"/>
    <w:tmpl w:val="6F406CF8"/>
    <w:lvl w:ilvl="0" w:tplc="C008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2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A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A2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2F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A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C7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EA"/>
    <w:rsid w:val="002069EA"/>
    <w:rsid w:val="00940936"/>
    <w:rsid w:val="00E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2019-08-02T17:04:00Z</dcterms:created>
  <dcterms:modified xsi:type="dcterms:W3CDTF">2019-08-02T17:24:00Z</dcterms:modified>
</cp:coreProperties>
</file>