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AAC" w:rsidRPr="00F62AAC" w:rsidRDefault="00F62AAC" w:rsidP="00F62AAC">
      <w:pPr>
        <w:jc w:val="center"/>
        <w:rPr>
          <w:b/>
          <w:sz w:val="32"/>
        </w:rPr>
      </w:pPr>
      <w:bookmarkStart w:id="0" w:name="_GoBack"/>
      <w:bookmarkEnd w:id="0"/>
      <w:r w:rsidRPr="00F62AAC">
        <w:rPr>
          <w:b/>
          <w:sz w:val="32"/>
        </w:rPr>
        <w:t>Business Finance Practice Questions</w:t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CD05C4" w:rsidRPr="00F62AAC" w:rsidRDefault="00F62AAC" w:rsidP="00F62AAC">
      <w:pPr>
        <w:pStyle w:val="ListParagraph"/>
        <w:numPr>
          <w:ilvl w:val="0"/>
          <w:numId w:val="1"/>
        </w:numPr>
        <w:rPr>
          <w:sz w:val="28"/>
        </w:rPr>
      </w:pPr>
      <w:r w:rsidRPr="00F62AAC">
        <w:t>Distinguish between short term, med</w:t>
      </w:r>
      <w:r w:rsidR="007C7B18">
        <w:t>ium term, and long term finance with an example for each.</w:t>
      </w:r>
    </w:p>
    <w:p w:rsidR="007C7B18" w:rsidRDefault="007C7B18" w:rsidP="007C7B18">
      <w:pPr>
        <w:pStyle w:val="ListParagraph"/>
        <w:numPr>
          <w:ilvl w:val="0"/>
          <w:numId w:val="1"/>
        </w:numPr>
      </w:pPr>
      <w:r>
        <w:t xml:space="preserve">Paul owes €50 to Martin. Explain who the debtor and creditor is in the above situation, and why? </w:t>
      </w:r>
    </w:p>
    <w:p w:rsidR="007C7B18" w:rsidRDefault="007C7B18" w:rsidP="007C7B18">
      <w:pPr>
        <w:pStyle w:val="ListParagraph"/>
        <w:numPr>
          <w:ilvl w:val="0"/>
          <w:numId w:val="1"/>
        </w:numPr>
      </w:pPr>
      <w:r>
        <w:t xml:space="preserve">What is the difference between internal and external finance? </w:t>
      </w:r>
    </w:p>
    <w:p w:rsidR="00F62AAC" w:rsidRDefault="00F62AAC" w:rsidP="00F62AAC">
      <w:pPr>
        <w:pStyle w:val="ListParagraph"/>
        <w:numPr>
          <w:ilvl w:val="0"/>
          <w:numId w:val="1"/>
        </w:numPr>
      </w:pPr>
      <w:r>
        <w:t>A firm needs to get a new machine. Give 3 examples of finance the business could choose.</w:t>
      </w:r>
    </w:p>
    <w:sectPr w:rsidR="00F62A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3164"/>
    <w:multiLevelType w:val="hybridMultilevel"/>
    <w:tmpl w:val="364C7B1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AC"/>
    <w:rsid w:val="00075AAB"/>
    <w:rsid w:val="00327F90"/>
    <w:rsid w:val="00404345"/>
    <w:rsid w:val="007B78B5"/>
    <w:rsid w:val="007C7B18"/>
    <w:rsid w:val="007D307B"/>
    <w:rsid w:val="00F6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Murtagh</dc:creator>
  <cp:lastModifiedBy>Admin</cp:lastModifiedBy>
  <cp:revision>2</cp:revision>
  <dcterms:created xsi:type="dcterms:W3CDTF">2018-11-19T18:54:00Z</dcterms:created>
  <dcterms:modified xsi:type="dcterms:W3CDTF">2018-11-19T18:54:00Z</dcterms:modified>
</cp:coreProperties>
</file>