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770" w:rsidRDefault="00057F5E" w:rsidP="00057F5E">
      <w:pPr>
        <w:jc w:val="center"/>
      </w:pPr>
      <w:r>
        <w:rPr>
          <w:noProof/>
          <w:lang w:eastAsia="en-IE"/>
        </w:rPr>
        <w:drawing>
          <wp:inline distT="0" distB="0" distL="0" distR="0" wp14:anchorId="252448D3" wp14:editId="31BFC941">
            <wp:extent cx="8940606" cy="5486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954932" cy="5495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57F5E" w:rsidRDefault="00057F5E" w:rsidP="00057F5E">
      <w:pPr>
        <w:jc w:val="center"/>
        <w:rPr>
          <w:b/>
          <w:sz w:val="24"/>
        </w:rPr>
      </w:pPr>
      <w:r w:rsidRPr="00057F5E">
        <w:rPr>
          <w:b/>
          <w:sz w:val="24"/>
        </w:rPr>
        <w:lastRenderedPageBreak/>
        <w:t>Financial Service Providers: Clues</w:t>
      </w:r>
    </w:p>
    <w:p w:rsidR="00057F5E" w:rsidRPr="00057F5E" w:rsidRDefault="00057F5E" w:rsidP="00057F5E">
      <w:pPr>
        <w:jc w:val="center"/>
        <w:rPr>
          <w:b/>
          <w:sz w:val="24"/>
        </w:rPr>
      </w:pPr>
      <w:r>
        <w:rPr>
          <w:noProof/>
          <w:lang w:eastAsia="en-IE"/>
        </w:rPr>
        <w:drawing>
          <wp:inline distT="0" distB="0" distL="0" distR="0" wp14:anchorId="78AED293" wp14:editId="5C016DCA">
            <wp:extent cx="9853684" cy="4585648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856775" cy="4587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57F5E" w:rsidRPr="00057F5E" w:rsidSect="00057F5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F5E"/>
    <w:rsid w:val="00057F5E"/>
    <w:rsid w:val="0087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7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F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7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F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2020-01-08T19:37:00Z</dcterms:created>
  <dcterms:modified xsi:type="dcterms:W3CDTF">2020-01-08T19:41:00Z</dcterms:modified>
</cp:coreProperties>
</file>