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B0" w:rsidRPr="003459BE" w:rsidRDefault="003459BE" w:rsidP="00174550">
      <w:pPr>
        <w:jc w:val="center"/>
        <w:rPr>
          <w:b/>
          <w:color w:val="FF0000"/>
          <w:sz w:val="36"/>
          <w:szCs w:val="36"/>
        </w:rPr>
      </w:pPr>
      <w:bookmarkStart w:id="0" w:name="_GoBack"/>
      <w:bookmarkEnd w:id="0"/>
      <w:r w:rsidRPr="003459BE">
        <w:rPr>
          <w:b/>
          <w:color w:val="FF0000"/>
          <w:sz w:val="36"/>
          <w:szCs w:val="36"/>
        </w:rPr>
        <w:t>Budgets</w:t>
      </w:r>
    </w:p>
    <w:p w:rsidR="003459BE" w:rsidRDefault="003459BE" w:rsidP="007C0F12">
      <w:pPr>
        <w:jc w:val="center"/>
        <w:rPr>
          <w:b/>
          <w:color w:val="FF0000"/>
          <w:sz w:val="32"/>
          <w:szCs w:val="32"/>
        </w:rPr>
      </w:pPr>
    </w:p>
    <w:p w:rsidR="003459BE" w:rsidRDefault="003459BE" w:rsidP="007C0F12">
      <w:pPr>
        <w:jc w:val="center"/>
        <w:rPr>
          <w:b/>
          <w:color w:val="FF0000"/>
          <w:sz w:val="32"/>
          <w:szCs w:val="32"/>
        </w:rPr>
      </w:pPr>
    </w:p>
    <w:p w:rsidR="00266CB0" w:rsidRDefault="003459BE" w:rsidP="00266CB0">
      <w:pPr>
        <w:jc w:val="center"/>
        <w:rPr>
          <w:b/>
          <w:color w:val="FF0000"/>
          <w:sz w:val="32"/>
          <w:szCs w:val="32"/>
        </w:rPr>
      </w:pPr>
      <w:r>
        <w:rPr>
          <w:noProof/>
          <w:lang w:eastAsia="en-IE"/>
        </w:rPr>
        <w:drawing>
          <wp:inline distT="0" distB="0" distL="0" distR="0">
            <wp:extent cx="4362450" cy="4705350"/>
            <wp:effectExtent l="19050" t="0" r="0" b="0"/>
            <wp:docPr id="1" name="Picture 1" descr="website budget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dget factors"/>
                    <pic:cNvPicPr>
                      <a:picLocks noChangeAspect="1" noChangeArrowheads="1"/>
                    </pic:cNvPicPr>
                  </pic:nvPicPr>
                  <pic:blipFill>
                    <a:blip r:embed="rId7" cstate="print"/>
                    <a:srcRect/>
                    <a:stretch>
                      <a:fillRect/>
                    </a:stretch>
                  </pic:blipFill>
                  <pic:spPr bwMode="auto">
                    <a:xfrm>
                      <a:off x="0" y="0"/>
                      <a:ext cx="4362450" cy="4705350"/>
                    </a:xfrm>
                    <a:prstGeom prst="rect">
                      <a:avLst/>
                    </a:prstGeom>
                    <a:noFill/>
                    <a:ln w="9525">
                      <a:noFill/>
                      <a:miter lim="800000"/>
                      <a:headEnd/>
                      <a:tailEnd/>
                    </a:ln>
                  </pic:spPr>
                </pic:pic>
              </a:graphicData>
            </a:graphic>
          </wp:inline>
        </w:drawing>
      </w:r>
    </w:p>
    <w:p w:rsidR="003459BE" w:rsidRDefault="003459BE" w:rsidP="00345011">
      <w:pPr>
        <w:rPr>
          <w:b/>
          <w:color w:val="FF0000"/>
          <w:sz w:val="32"/>
          <w:szCs w:val="32"/>
        </w:rPr>
      </w:pPr>
    </w:p>
    <w:p w:rsidR="00174550" w:rsidRDefault="00174550" w:rsidP="007C0F12">
      <w:pPr>
        <w:jc w:val="center"/>
        <w:rPr>
          <w:b/>
          <w:color w:val="FF0000"/>
          <w:sz w:val="32"/>
          <w:szCs w:val="32"/>
        </w:rPr>
      </w:pPr>
    </w:p>
    <w:p w:rsidR="00174550" w:rsidRDefault="00174550" w:rsidP="007C0F12">
      <w:pPr>
        <w:jc w:val="center"/>
        <w:rPr>
          <w:b/>
          <w:color w:val="FF0000"/>
          <w:sz w:val="32"/>
          <w:szCs w:val="32"/>
        </w:rPr>
      </w:pPr>
    </w:p>
    <w:p w:rsidR="00174550" w:rsidRDefault="00174550" w:rsidP="007C0F12">
      <w:pPr>
        <w:jc w:val="center"/>
        <w:rPr>
          <w:b/>
          <w:color w:val="FF0000"/>
          <w:sz w:val="32"/>
          <w:szCs w:val="32"/>
        </w:rPr>
      </w:pPr>
    </w:p>
    <w:p w:rsidR="00174550" w:rsidRDefault="00174550" w:rsidP="007C0F12">
      <w:pPr>
        <w:jc w:val="center"/>
        <w:rPr>
          <w:b/>
          <w:color w:val="FF0000"/>
          <w:sz w:val="32"/>
          <w:szCs w:val="32"/>
        </w:rPr>
      </w:pPr>
    </w:p>
    <w:p w:rsidR="00174550" w:rsidRDefault="00174550" w:rsidP="007C0F12">
      <w:pPr>
        <w:jc w:val="center"/>
        <w:rPr>
          <w:b/>
          <w:color w:val="FF0000"/>
          <w:sz w:val="32"/>
          <w:szCs w:val="32"/>
        </w:rPr>
      </w:pPr>
    </w:p>
    <w:p w:rsidR="00174550" w:rsidRDefault="00174550" w:rsidP="007C0F12">
      <w:pPr>
        <w:jc w:val="center"/>
        <w:rPr>
          <w:b/>
          <w:color w:val="FF0000"/>
          <w:sz w:val="32"/>
          <w:szCs w:val="32"/>
        </w:rPr>
      </w:pPr>
    </w:p>
    <w:p w:rsidR="00461283" w:rsidRDefault="00461283" w:rsidP="007C0F12">
      <w:pPr>
        <w:jc w:val="center"/>
        <w:rPr>
          <w:b/>
          <w:color w:val="FF0000"/>
          <w:sz w:val="32"/>
          <w:szCs w:val="32"/>
        </w:rPr>
      </w:pPr>
    </w:p>
    <w:p w:rsidR="00345011" w:rsidRDefault="00345011" w:rsidP="00345011">
      <w:pPr>
        <w:rPr>
          <w:b/>
          <w:color w:val="FF0000"/>
          <w:sz w:val="32"/>
          <w:szCs w:val="32"/>
        </w:rPr>
      </w:pPr>
      <w:r>
        <w:rPr>
          <w:b/>
          <w:color w:val="FF0000"/>
          <w:sz w:val="32"/>
          <w:szCs w:val="32"/>
        </w:rPr>
        <w:lastRenderedPageBreak/>
        <w:t>What is a budget?</w:t>
      </w:r>
    </w:p>
    <w:p w:rsidR="00345011" w:rsidRPr="00174550" w:rsidRDefault="00345011" w:rsidP="00345011">
      <w:pPr>
        <w:rPr>
          <w:b/>
          <w:sz w:val="32"/>
          <w:szCs w:val="32"/>
        </w:rPr>
      </w:pPr>
      <w:r w:rsidRPr="00345011">
        <w:rPr>
          <w:b/>
          <w:sz w:val="32"/>
          <w:szCs w:val="32"/>
        </w:rPr>
        <w:t xml:space="preserve">A budget is a money plan where you can organise and control your finances. It will allow you to </w:t>
      </w:r>
      <w:r w:rsidRPr="00D947AA">
        <w:rPr>
          <w:b/>
          <w:sz w:val="32"/>
          <w:szCs w:val="32"/>
          <w:highlight w:val="yellow"/>
        </w:rPr>
        <w:t>plan</w:t>
      </w:r>
      <w:r w:rsidRPr="00345011">
        <w:rPr>
          <w:b/>
          <w:sz w:val="32"/>
          <w:szCs w:val="32"/>
        </w:rPr>
        <w:t xml:space="preserve"> for the future and re</w:t>
      </w:r>
      <w:r>
        <w:rPr>
          <w:b/>
          <w:sz w:val="32"/>
          <w:szCs w:val="32"/>
        </w:rPr>
        <w:t xml:space="preserve">cognise times of </w:t>
      </w:r>
      <w:r w:rsidRPr="00D947AA">
        <w:rPr>
          <w:b/>
          <w:sz w:val="32"/>
          <w:szCs w:val="32"/>
          <w:highlight w:val="yellow"/>
        </w:rPr>
        <w:t>surplus</w:t>
      </w:r>
      <w:r>
        <w:rPr>
          <w:b/>
          <w:sz w:val="32"/>
          <w:szCs w:val="32"/>
        </w:rPr>
        <w:t xml:space="preserve"> cash (extra money left over</w:t>
      </w:r>
      <w:r w:rsidRPr="00345011">
        <w:rPr>
          <w:b/>
          <w:sz w:val="32"/>
          <w:szCs w:val="32"/>
        </w:rPr>
        <w:t xml:space="preserve">) or when you are in a </w:t>
      </w:r>
      <w:r w:rsidRPr="00D947AA">
        <w:rPr>
          <w:b/>
          <w:sz w:val="32"/>
          <w:szCs w:val="32"/>
          <w:highlight w:val="yellow"/>
        </w:rPr>
        <w:t>deficit</w:t>
      </w:r>
      <w:r w:rsidRPr="00345011">
        <w:rPr>
          <w:b/>
          <w:sz w:val="32"/>
          <w:szCs w:val="32"/>
        </w:rPr>
        <w:t xml:space="preserve"> (negative) with your finances.</w:t>
      </w:r>
    </w:p>
    <w:p w:rsidR="003459BE" w:rsidRPr="00345011" w:rsidRDefault="003459BE" w:rsidP="007C0F12">
      <w:pPr>
        <w:jc w:val="center"/>
        <w:rPr>
          <w:b/>
          <w:color w:val="FF0000"/>
          <w:sz w:val="40"/>
          <w:szCs w:val="40"/>
        </w:rPr>
      </w:pPr>
      <w:r w:rsidRPr="00345011">
        <w:rPr>
          <w:b/>
          <w:color w:val="FF0000"/>
          <w:sz w:val="40"/>
          <w:szCs w:val="40"/>
        </w:rPr>
        <w:t>Types of Budgets</w:t>
      </w:r>
    </w:p>
    <w:p w:rsidR="00461283" w:rsidRDefault="00461283" w:rsidP="003459BE">
      <w:pPr>
        <w:rPr>
          <w:b/>
          <w:color w:val="FF0000"/>
          <w:sz w:val="40"/>
          <w:szCs w:val="40"/>
        </w:rPr>
      </w:pPr>
    </w:p>
    <w:p w:rsidR="00461283" w:rsidRDefault="00461283" w:rsidP="003459BE">
      <w:pPr>
        <w:rPr>
          <w:b/>
          <w:color w:val="FF0000"/>
          <w:sz w:val="40"/>
          <w:szCs w:val="40"/>
        </w:rPr>
      </w:pPr>
      <w:r>
        <w:rPr>
          <w:b/>
          <w:color w:val="FF0000"/>
          <w:sz w:val="40"/>
          <w:szCs w:val="40"/>
        </w:rPr>
        <w:t>Monthly Budgets</w:t>
      </w:r>
    </w:p>
    <w:p w:rsidR="003459BE" w:rsidRPr="00345011" w:rsidRDefault="003459BE" w:rsidP="003459BE">
      <w:pPr>
        <w:rPr>
          <w:b/>
          <w:color w:val="FF0000"/>
          <w:sz w:val="40"/>
          <w:szCs w:val="40"/>
        </w:rPr>
      </w:pPr>
      <w:r w:rsidRPr="00345011">
        <w:rPr>
          <w:b/>
          <w:color w:val="FF0000"/>
          <w:sz w:val="40"/>
          <w:szCs w:val="40"/>
        </w:rPr>
        <w:t>Budget Estimates</w:t>
      </w:r>
    </w:p>
    <w:p w:rsidR="003459BE" w:rsidRPr="00345011" w:rsidRDefault="003459BE" w:rsidP="003459BE">
      <w:pPr>
        <w:rPr>
          <w:b/>
          <w:color w:val="FF0000"/>
          <w:sz w:val="40"/>
          <w:szCs w:val="40"/>
        </w:rPr>
      </w:pPr>
      <w:r w:rsidRPr="00345011">
        <w:rPr>
          <w:b/>
          <w:color w:val="FF0000"/>
          <w:sz w:val="40"/>
          <w:szCs w:val="40"/>
        </w:rPr>
        <w:t xml:space="preserve">Actual </w:t>
      </w:r>
      <w:proofErr w:type="spellStart"/>
      <w:r w:rsidRPr="00345011">
        <w:rPr>
          <w:b/>
          <w:color w:val="FF0000"/>
          <w:sz w:val="40"/>
          <w:szCs w:val="40"/>
        </w:rPr>
        <w:t>vs</w:t>
      </w:r>
      <w:proofErr w:type="spellEnd"/>
      <w:r w:rsidRPr="00345011">
        <w:rPr>
          <w:b/>
          <w:color w:val="FF0000"/>
          <w:sz w:val="40"/>
          <w:szCs w:val="40"/>
        </w:rPr>
        <w:t xml:space="preserve"> Difference</w:t>
      </w:r>
    </w:p>
    <w:p w:rsidR="00345011" w:rsidRPr="00345011" w:rsidRDefault="00345011" w:rsidP="003459BE">
      <w:pPr>
        <w:rPr>
          <w:b/>
          <w:color w:val="FF0000"/>
          <w:sz w:val="40"/>
          <w:szCs w:val="40"/>
        </w:rPr>
      </w:pPr>
      <w:r w:rsidRPr="00345011">
        <w:rPr>
          <w:b/>
          <w:color w:val="FF0000"/>
          <w:sz w:val="40"/>
          <w:szCs w:val="40"/>
        </w:rPr>
        <w:t>Revised Budget</w:t>
      </w:r>
    </w:p>
    <w:p w:rsidR="00345011" w:rsidRDefault="00345011" w:rsidP="003459BE">
      <w:pPr>
        <w:rPr>
          <w:b/>
          <w:color w:val="FF0000"/>
          <w:sz w:val="32"/>
          <w:szCs w:val="32"/>
        </w:rPr>
      </w:pPr>
    </w:p>
    <w:p w:rsidR="00345011" w:rsidRPr="00345011" w:rsidRDefault="00345011" w:rsidP="003459BE">
      <w:pPr>
        <w:rPr>
          <w:b/>
          <w:i/>
          <w:sz w:val="32"/>
          <w:szCs w:val="32"/>
        </w:rPr>
      </w:pPr>
      <w:r w:rsidRPr="00345011">
        <w:rPr>
          <w:b/>
          <w:i/>
          <w:sz w:val="32"/>
          <w:szCs w:val="32"/>
        </w:rPr>
        <w:t xml:space="preserve">Before we look at each type of budget, it is important to look at reasons why creating budgets are important. </w:t>
      </w:r>
    </w:p>
    <w:p w:rsidR="00345011" w:rsidRDefault="00345011" w:rsidP="00345011">
      <w:pPr>
        <w:pStyle w:val="ListParagraph"/>
        <w:numPr>
          <w:ilvl w:val="0"/>
          <w:numId w:val="2"/>
        </w:numPr>
        <w:rPr>
          <w:b/>
          <w:sz w:val="32"/>
          <w:szCs w:val="32"/>
        </w:rPr>
      </w:pPr>
      <w:r>
        <w:rPr>
          <w:b/>
          <w:sz w:val="32"/>
          <w:szCs w:val="32"/>
        </w:rPr>
        <w:t>Take control of your finances- Know what is going on and what to do with your money.</w:t>
      </w:r>
    </w:p>
    <w:p w:rsidR="00345011" w:rsidRDefault="00345011" w:rsidP="00345011">
      <w:pPr>
        <w:pStyle w:val="ListParagraph"/>
        <w:rPr>
          <w:b/>
          <w:sz w:val="32"/>
          <w:szCs w:val="32"/>
        </w:rPr>
      </w:pPr>
    </w:p>
    <w:p w:rsidR="00345011" w:rsidRDefault="00345011" w:rsidP="00345011">
      <w:pPr>
        <w:pStyle w:val="ListParagraph"/>
        <w:numPr>
          <w:ilvl w:val="0"/>
          <w:numId w:val="2"/>
        </w:numPr>
        <w:rPr>
          <w:b/>
          <w:sz w:val="32"/>
          <w:szCs w:val="32"/>
        </w:rPr>
      </w:pPr>
      <w:r>
        <w:rPr>
          <w:b/>
          <w:sz w:val="32"/>
          <w:szCs w:val="32"/>
        </w:rPr>
        <w:t xml:space="preserve">It will help you identify times of surplus or deficits when it comes to times of big purchases, e.g. buying a house or car. </w:t>
      </w:r>
    </w:p>
    <w:p w:rsidR="00345011" w:rsidRPr="00345011" w:rsidRDefault="00345011" w:rsidP="00345011">
      <w:pPr>
        <w:pStyle w:val="ListParagraph"/>
        <w:rPr>
          <w:b/>
          <w:sz w:val="32"/>
          <w:szCs w:val="32"/>
        </w:rPr>
      </w:pPr>
    </w:p>
    <w:p w:rsidR="00345011" w:rsidRDefault="00345011" w:rsidP="00345011">
      <w:pPr>
        <w:pStyle w:val="ListParagraph"/>
        <w:numPr>
          <w:ilvl w:val="0"/>
          <w:numId w:val="2"/>
        </w:numPr>
        <w:rPr>
          <w:b/>
          <w:sz w:val="32"/>
          <w:szCs w:val="32"/>
        </w:rPr>
      </w:pPr>
      <w:r>
        <w:rPr>
          <w:b/>
          <w:sz w:val="32"/>
          <w:szCs w:val="32"/>
        </w:rPr>
        <w:t>Examine your spending habits, e.g. are you spending too much on discretionary items.</w:t>
      </w:r>
    </w:p>
    <w:p w:rsidR="00345011" w:rsidRPr="00345011" w:rsidRDefault="00345011" w:rsidP="00345011">
      <w:pPr>
        <w:pStyle w:val="ListParagraph"/>
        <w:rPr>
          <w:b/>
          <w:sz w:val="32"/>
          <w:szCs w:val="32"/>
        </w:rPr>
      </w:pPr>
    </w:p>
    <w:p w:rsidR="00345011" w:rsidRPr="00345011" w:rsidRDefault="00345011" w:rsidP="00345011">
      <w:pPr>
        <w:pStyle w:val="ListParagraph"/>
        <w:numPr>
          <w:ilvl w:val="0"/>
          <w:numId w:val="2"/>
        </w:numPr>
        <w:rPr>
          <w:b/>
          <w:sz w:val="32"/>
          <w:szCs w:val="32"/>
        </w:rPr>
      </w:pPr>
      <w:r>
        <w:rPr>
          <w:b/>
          <w:sz w:val="32"/>
          <w:szCs w:val="32"/>
        </w:rPr>
        <w:t>Enabling you to plan for the future. E.g. have enough money left over to go on holiday.</w:t>
      </w:r>
    </w:p>
    <w:p w:rsidR="00174550" w:rsidRDefault="00174550" w:rsidP="00345011">
      <w:pPr>
        <w:rPr>
          <w:b/>
          <w:color w:val="FF0000"/>
          <w:sz w:val="32"/>
          <w:szCs w:val="32"/>
        </w:rPr>
      </w:pPr>
    </w:p>
    <w:p w:rsidR="00461283" w:rsidRDefault="00461283" w:rsidP="00345011">
      <w:pPr>
        <w:rPr>
          <w:b/>
          <w:color w:val="FF0000"/>
          <w:sz w:val="36"/>
          <w:szCs w:val="32"/>
        </w:rPr>
      </w:pPr>
    </w:p>
    <w:p w:rsidR="00F82FEE" w:rsidRDefault="00F82FEE" w:rsidP="00F82FEE">
      <w:pPr>
        <w:rPr>
          <w:b/>
          <w:color w:val="FF0000"/>
          <w:sz w:val="36"/>
          <w:szCs w:val="32"/>
        </w:rPr>
      </w:pPr>
      <w:r>
        <w:rPr>
          <w:b/>
          <w:color w:val="FF0000"/>
          <w:sz w:val="36"/>
          <w:szCs w:val="32"/>
        </w:rPr>
        <w:lastRenderedPageBreak/>
        <w:t>Remember from First Year:</w:t>
      </w:r>
    </w:p>
    <w:p w:rsidR="00F82FEE" w:rsidRDefault="00F82FEE" w:rsidP="00F82FEE">
      <w:pPr>
        <w:rPr>
          <w:b/>
          <w:color w:val="FF0000"/>
          <w:sz w:val="36"/>
          <w:szCs w:val="32"/>
        </w:rPr>
      </w:pPr>
      <w:r>
        <w:rPr>
          <w:b/>
          <w:color w:val="FF0000"/>
          <w:sz w:val="36"/>
          <w:szCs w:val="32"/>
        </w:rPr>
        <w:t>What are the 3 types of Income and what are the 3 types of Expenditure?</w:t>
      </w:r>
    </w:p>
    <w:p w:rsidR="00F82FEE" w:rsidRPr="00F82FEE" w:rsidRDefault="00F82FEE" w:rsidP="00F82FEE">
      <w:pPr>
        <w:rPr>
          <w:b/>
          <w:i/>
          <w:color w:val="FF0000"/>
          <w:sz w:val="36"/>
          <w:szCs w:val="32"/>
        </w:rPr>
      </w:pPr>
      <w:r w:rsidRPr="00F82FEE">
        <w:rPr>
          <w:b/>
          <w:i/>
          <w:color w:val="FF0000"/>
          <w:sz w:val="36"/>
          <w:szCs w:val="32"/>
        </w:rPr>
        <w:t>Income:</w:t>
      </w:r>
    </w:p>
    <w:p w:rsidR="00F82FEE" w:rsidRPr="00F82FEE" w:rsidRDefault="00F82FEE" w:rsidP="00F82FEE">
      <w:pPr>
        <w:rPr>
          <w:b/>
          <w:i/>
          <w:color w:val="FF0000"/>
          <w:sz w:val="36"/>
          <w:szCs w:val="32"/>
        </w:rPr>
      </w:pPr>
      <w:r w:rsidRPr="00F82FEE">
        <w:rPr>
          <w:b/>
          <w:i/>
          <w:color w:val="FF0000"/>
          <w:sz w:val="36"/>
          <w:szCs w:val="32"/>
        </w:rPr>
        <w:t xml:space="preserve">Expenditure: </w:t>
      </w:r>
    </w:p>
    <w:p w:rsidR="00F82FEE" w:rsidRDefault="00F82FEE" w:rsidP="00CF5F85">
      <w:pPr>
        <w:rPr>
          <w:color w:val="FF0000"/>
          <w:sz w:val="32"/>
          <w:szCs w:val="32"/>
        </w:rPr>
      </w:pPr>
      <w:r w:rsidRPr="00F82FEE">
        <w:rPr>
          <w:color w:val="000000" w:themeColor="text1"/>
          <w:sz w:val="32"/>
          <w:szCs w:val="32"/>
        </w:rPr>
        <w:t>We record these Incomes and Expenditures in a Budget based on figures provided in a question</w:t>
      </w:r>
      <w:r>
        <w:rPr>
          <w:color w:val="FF0000"/>
          <w:sz w:val="32"/>
          <w:szCs w:val="32"/>
        </w:rPr>
        <w:t>.</w:t>
      </w:r>
    </w:p>
    <w:p w:rsidR="00F82FEE" w:rsidRDefault="00F82FEE" w:rsidP="00F82FEE">
      <w:pPr>
        <w:jc w:val="center"/>
        <w:rPr>
          <w:color w:val="FF0000"/>
          <w:sz w:val="32"/>
          <w:szCs w:val="32"/>
        </w:rPr>
      </w:pPr>
      <w:r>
        <w:rPr>
          <w:color w:val="FF0000"/>
          <w:sz w:val="32"/>
          <w:szCs w:val="32"/>
        </w:rPr>
        <w:t>Sample Monthly Budget</w:t>
      </w:r>
    </w:p>
    <w:p w:rsidR="00F82FEE" w:rsidRDefault="00F82FEE" w:rsidP="00CF5F85">
      <w:pPr>
        <w:rPr>
          <w:color w:val="FF0000"/>
          <w:sz w:val="32"/>
          <w:szCs w:val="32"/>
        </w:rPr>
      </w:pPr>
      <w:r>
        <w:rPr>
          <w:noProof/>
          <w:lang w:eastAsia="en-IE"/>
        </w:rPr>
        <w:drawing>
          <wp:inline distT="0" distB="0" distL="0" distR="0" wp14:anchorId="1B951770" wp14:editId="41B0EF4A">
            <wp:extent cx="5924550" cy="5200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4550" cy="5200650"/>
                    </a:xfrm>
                    <a:prstGeom prst="rect">
                      <a:avLst/>
                    </a:prstGeom>
                  </pic:spPr>
                </pic:pic>
              </a:graphicData>
            </a:graphic>
          </wp:inline>
        </w:drawing>
      </w:r>
    </w:p>
    <w:p w:rsidR="00F82FEE" w:rsidRDefault="00F82FEE" w:rsidP="00CF5F85">
      <w:pPr>
        <w:rPr>
          <w:noProof/>
          <w:lang w:eastAsia="en-IE"/>
        </w:rPr>
      </w:pPr>
    </w:p>
    <w:p w:rsidR="00F82FEE" w:rsidRDefault="00F82FEE" w:rsidP="00CF5F85">
      <w:pPr>
        <w:rPr>
          <w:noProof/>
          <w:lang w:eastAsia="en-IE"/>
        </w:rPr>
      </w:pPr>
    </w:p>
    <w:p w:rsidR="00F82FEE" w:rsidRPr="004E4D46" w:rsidRDefault="00F82FEE" w:rsidP="00CF5F85">
      <w:pPr>
        <w:rPr>
          <w:b/>
          <w:noProof/>
          <w:color w:val="FF0000"/>
          <w:sz w:val="28"/>
          <w:lang w:eastAsia="en-IE"/>
        </w:rPr>
      </w:pPr>
      <w:r w:rsidRPr="004E4D46">
        <w:rPr>
          <w:b/>
          <w:noProof/>
          <w:color w:val="FF0000"/>
          <w:sz w:val="28"/>
          <w:lang w:eastAsia="en-IE"/>
        </w:rPr>
        <w:lastRenderedPageBreak/>
        <w:t>Net Cash/Opening Cash/ Closing Cash</w:t>
      </w:r>
    </w:p>
    <w:p w:rsidR="00F82FEE" w:rsidRPr="004E4D46" w:rsidRDefault="00F82FEE" w:rsidP="00CF5F85">
      <w:pPr>
        <w:rPr>
          <w:noProof/>
          <w:sz w:val="28"/>
          <w:lang w:eastAsia="en-IE"/>
        </w:rPr>
      </w:pPr>
      <w:r w:rsidRPr="004E4D46">
        <w:rPr>
          <w:noProof/>
          <w:color w:val="FF0000"/>
          <w:sz w:val="28"/>
          <w:lang w:eastAsia="en-IE"/>
        </w:rPr>
        <w:t xml:space="preserve">Net Cash: </w:t>
      </w:r>
      <w:r w:rsidRPr="004E4D46">
        <w:rPr>
          <w:noProof/>
          <w:sz w:val="28"/>
          <w:lang w:eastAsia="en-IE"/>
        </w:rPr>
        <w:t>This is the difference between Income and Expenditure- the money you are left with. Can be positive or negative.</w:t>
      </w:r>
    </w:p>
    <w:p w:rsidR="004E4D46" w:rsidRPr="004E4D46" w:rsidRDefault="004E4D46" w:rsidP="00CF5F85">
      <w:pPr>
        <w:rPr>
          <w:noProof/>
          <w:sz w:val="28"/>
          <w:lang w:eastAsia="en-IE"/>
        </w:rPr>
      </w:pPr>
      <w:r w:rsidRPr="004E4D46">
        <w:rPr>
          <w:noProof/>
          <w:color w:val="FF0000"/>
          <w:sz w:val="28"/>
          <w:lang w:eastAsia="en-IE"/>
        </w:rPr>
        <w:t xml:space="preserve">Opening Cash: </w:t>
      </w:r>
      <w:r w:rsidRPr="004E4D46">
        <w:rPr>
          <w:noProof/>
          <w:sz w:val="28"/>
          <w:lang w:eastAsia="en-IE"/>
        </w:rPr>
        <w:t>The money you bring forward from last month- last month’s Closing Cash.</w:t>
      </w:r>
    </w:p>
    <w:p w:rsidR="004E4D46" w:rsidRPr="004E4D46" w:rsidRDefault="004E4D46" w:rsidP="00CF5F85">
      <w:pPr>
        <w:rPr>
          <w:noProof/>
          <w:sz w:val="28"/>
          <w:lang w:eastAsia="en-IE"/>
        </w:rPr>
      </w:pPr>
      <w:r w:rsidRPr="004E4D46">
        <w:rPr>
          <w:noProof/>
          <w:color w:val="FF0000"/>
          <w:sz w:val="28"/>
          <w:lang w:eastAsia="en-IE"/>
        </w:rPr>
        <w:t xml:space="preserve">Closing Cash: </w:t>
      </w:r>
      <w:r w:rsidRPr="004E4D46">
        <w:rPr>
          <w:noProof/>
          <w:sz w:val="28"/>
          <w:lang w:eastAsia="en-IE"/>
        </w:rPr>
        <w:t>When we add Net Cash and Opening Cash together. The final figure for that time period.</w:t>
      </w:r>
    </w:p>
    <w:p w:rsidR="00F82FEE" w:rsidRDefault="00F82FEE" w:rsidP="00CF5F85">
      <w:pPr>
        <w:rPr>
          <w:color w:val="FF0000"/>
          <w:sz w:val="32"/>
          <w:szCs w:val="32"/>
        </w:rPr>
      </w:pPr>
      <w:r>
        <w:rPr>
          <w:noProof/>
          <w:lang w:eastAsia="en-IE"/>
        </w:rPr>
        <w:drawing>
          <wp:inline distT="0" distB="0" distL="0" distR="0" wp14:anchorId="0AAFA6CD" wp14:editId="55F4A099">
            <wp:extent cx="5731510" cy="1705474"/>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705474"/>
                    </a:xfrm>
                    <a:prstGeom prst="rect">
                      <a:avLst/>
                    </a:prstGeom>
                  </pic:spPr>
                </pic:pic>
              </a:graphicData>
            </a:graphic>
          </wp:inline>
        </w:drawing>
      </w:r>
    </w:p>
    <w:p w:rsidR="004E4D46" w:rsidRPr="00174550" w:rsidRDefault="004E4D46" w:rsidP="004E4D46">
      <w:pPr>
        <w:rPr>
          <w:b/>
          <w:color w:val="FF0000"/>
          <w:sz w:val="36"/>
          <w:szCs w:val="32"/>
        </w:rPr>
      </w:pPr>
      <w:r w:rsidRPr="00174550">
        <w:rPr>
          <w:b/>
          <w:color w:val="FF0000"/>
          <w:sz w:val="36"/>
          <w:szCs w:val="32"/>
        </w:rPr>
        <w:t>Please note the following rules</w:t>
      </w:r>
    </w:p>
    <w:p w:rsidR="004E4D46" w:rsidRDefault="004E4D46" w:rsidP="004E4D46">
      <w:pPr>
        <w:rPr>
          <w:b/>
          <w:color w:val="5B9BD5" w:themeColor="accent1"/>
          <w:sz w:val="32"/>
          <w:szCs w:val="32"/>
        </w:rPr>
      </w:pPr>
      <w:r w:rsidRPr="00174550">
        <w:rPr>
          <w:b/>
          <w:color w:val="5B9BD5" w:themeColor="accent1"/>
          <w:sz w:val="32"/>
          <w:szCs w:val="32"/>
        </w:rPr>
        <w:t>The opening cash for the first mo</w:t>
      </w:r>
      <w:r>
        <w:rPr>
          <w:b/>
          <w:color w:val="5B9BD5" w:themeColor="accent1"/>
          <w:sz w:val="32"/>
          <w:szCs w:val="32"/>
        </w:rPr>
        <w:t>nth is the opening cash in the total column also</w:t>
      </w:r>
    </w:p>
    <w:p w:rsidR="004E4D46" w:rsidRPr="00174550" w:rsidRDefault="004E4D46" w:rsidP="004E4D46">
      <w:pPr>
        <w:rPr>
          <w:b/>
          <w:color w:val="5B9BD5" w:themeColor="accent1"/>
          <w:sz w:val="32"/>
          <w:szCs w:val="32"/>
        </w:rPr>
      </w:pPr>
      <w:r w:rsidRPr="00174550">
        <w:rPr>
          <w:b/>
          <w:color w:val="5B9BD5" w:themeColor="accent1"/>
          <w:sz w:val="32"/>
          <w:szCs w:val="32"/>
        </w:rPr>
        <w:t>The closing cash in a month becomes the opening cash in the next month</w:t>
      </w:r>
    </w:p>
    <w:p w:rsidR="004E4D46" w:rsidRDefault="004E4D46" w:rsidP="004E4D46">
      <w:pPr>
        <w:rPr>
          <w:b/>
          <w:color w:val="5B9BD5" w:themeColor="accent1"/>
          <w:sz w:val="32"/>
          <w:szCs w:val="32"/>
        </w:rPr>
      </w:pPr>
      <w:r w:rsidRPr="00174550">
        <w:rPr>
          <w:b/>
          <w:color w:val="5B9BD5" w:themeColor="accent1"/>
          <w:sz w:val="32"/>
          <w:szCs w:val="32"/>
        </w:rPr>
        <w:t>The last two closing cash figures should be the same- this shows that the budget has balance</w:t>
      </w:r>
      <w:r>
        <w:rPr>
          <w:b/>
          <w:color w:val="5B9BD5" w:themeColor="accent1"/>
          <w:sz w:val="32"/>
          <w:szCs w:val="32"/>
        </w:rPr>
        <w:t>d</w:t>
      </w:r>
    </w:p>
    <w:p w:rsidR="004E4D46" w:rsidRDefault="004E4D46" w:rsidP="00CF5F85">
      <w:pPr>
        <w:rPr>
          <w:color w:val="FF0000"/>
          <w:sz w:val="32"/>
          <w:szCs w:val="32"/>
        </w:rPr>
      </w:pPr>
      <w:r>
        <w:rPr>
          <w:noProof/>
          <w:lang w:eastAsia="en-IE"/>
        </w:rPr>
        <w:drawing>
          <wp:inline distT="0" distB="0" distL="0" distR="0" wp14:anchorId="3CA97F7D" wp14:editId="4D8CC450">
            <wp:extent cx="5638800" cy="1940776"/>
            <wp:effectExtent l="0" t="0" r="0" b="2540"/>
            <wp:docPr id="14" name="Picture 14" descr="http://fc03.deviantart.net/fs71/f/2010/060/7/e/EH__WHAT__by_realtimel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c03.deviantart.net/fs71/f/2010/060/7/e/EH__WHAT__by_realtimelor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2790" cy="1945591"/>
                    </a:xfrm>
                    <a:prstGeom prst="rect">
                      <a:avLst/>
                    </a:prstGeom>
                    <a:noFill/>
                    <a:ln>
                      <a:noFill/>
                    </a:ln>
                  </pic:spPr>
                </pic:pic>
              </a:graphicData>
            </a:graphic>
          </wp:inline>
        </w:drawing>
      </w:r>
    </w:p>
    <w:p w:rsidR="004E4D46" w:rsidRPr="004E4D46" w:rsidRDefault="004E4D46" w:rsidP="00CF5F85">
      <w:pPr>
        <w:rPr>
          <w:b/>
          <w:color w:val="FF0000"/>
          <w:sz w:val="32"/>
          <w:szCs w:val="32"/>
        </w:rPr>
      </w:pPr>
      <w:r>
        <w:rPr>
          <w:b/>
          <w:color w:val="FF0000"/>
          <w:sz w:val="32"/>
          <w:szCs w:val="32"/>
        </w:rPr>
        <w:t xml:space="preserve">Don’t </w:t>
      </w:r>
      <w:proofErr w:type="gramStart"/>
      <w:r>
        <w:rPr>
          <w:b/>
          <w:color w:val="FF0000"/>
          <w:sz w:val="32"/>
          <w:szCs w:val="32"/>
        </w:rPr>
        <w:t>worry,</w:t>
      </w:r>
      <w:proofErr w:type="gramEnd"/>
      <w:r>
        <w:rPr>
          <w:b/>
          <w:color w:val="FF0000"/>
          <w:sz w:val="32"/>
          <w:szCs w:val="32"/>
        </w:rPr>
        <w:t xml:space="preserve"> these will become very clear as we mov</w:t>
      </w:r>
      <w:r>
        <w:rPr>
          <w:b/>
          <w:color w:val="FF0000"/>
          <w:sz w:val="32"/>
          <w:szCs w:val="32"/>
        </w:rPr>
        <w:t>e through the practice question.</w:t>
      </w:r>
    </w:p>
    <w:p w:rsidR="00461283" w:rsidRPr="00CF5F85" w:rsidRDefault="00461283" w:rsidP="00CF5F85">
      <w:pPr>
        <w:rPr>
          <w:color w:val="FF0000"/>
          <w:sz w:val="32"/>
          <w:szCs w:val="32"/>
        </w:rPr>
      </w:pPr>
      <w:r w:rsidRPr="00CF5F85">
        <w:rPr>
          <w:color w:val="FF0000"/>
          <w:sz w:val="32"/>
          <w:szCs w:val="32"/>
        </w:rPr>
        <w:lastRenderedPageBreak/>
        <w:t>The Financial Issues a budget will present:</w:t>
      </w:r>
    </w:p>
    <w:p w:rsidR="00461283" w:rsidRDefault="00461283" w:rsidP="00461283">
      <w:pPr>
        <w:pStyle w:val="ListParagraph"/>
        <w:rPr>
          <w:color w:val="FF0000"/>
          <w:sz w:val="32"/>
          <w:szCs w:val="32"/>
        </w:rPr>
      </w:pPr>
    </w:p>
    <w:p w:rsidR="00461283" w:rsidRDefault="00461283" w:rsidP="00461283">
      <w:pPr>
        <w:pStyle w:val="ListParagraph"/>
        <w:numPr>
          <w:ilvl w:val="0"/>
          <w:numId w:val="4"/>
        </w:numPr>
        <w:rPr>
          <w:color w:val="FF0000"/>
          <w:sz w:val="32"/>
          <w:szCs w:val="32"/>
        </w:rPr>
      </w:pPr>
      <w:r>
        <w:rPr>
          <w:color w:val="FF0000"/>
          <w:sz w:val="32"/>
          <w:szCs w:val="32"/>
        </w:rPr>
        <w:t xml:space="preserve">Budget Surplus- </w:t>
      </w:r>
      <w:r w:rsidRPr="00461283">
        <w:rPr>
          <w:sz w:val="32"/>
          <w:szCs w:val="32"/>
        </w:rPr>
        <w:t>More income than expenditure. This is a positive and so the household should save to earn interest in a savings account rather than just sit at home. They could also look to invest this money, but beware of the risks</w:t>
      </w:r>
    </w:p>
    <w:p w:rsidR="00461283" w:rsidRDefault="00461283" w:rsidP="00461283">
      <w:pPr>
        <w:pStyle w:val="ListParagraph"/>
        <w:ind w:left="1080"/>
        <w:rPr>
          <w:color w:val="FF0000"/>
          <w:sz w:val="32"/>
          <w:szCs w:val="32"/>
        </w:rPr>
      </w:pPr>
    </w:p>
    <w:p w:rsidR="00461283" w:rsidRDefault="00461283" w:rsidP="00461283">
      <w:pPr>
        <w:pStyle w:val="ListParagraph"/>
        <w:numPr>
          <w:ilvl w:val="0"/>
          <w:numId w:val="4"/>
        </w:numPr>
        <w:rPr>
          <w:color w:val="FF0000"/>
          <w:sz w:val="32"/>
          <w:szCs w:val="32"/>
        </w:rPr>
      </w:pPr>
      <w:r>
        <w:rPr>
          <w:color w:val="FF0000"/>
          <w:sz w:val="32"/>
          <w:szCs w:val="32"/>
        </w:rPr>
        <w:t xml:space="preserve">Budget Deficit- </w:t>
      </w:r>
      <w:r w:rsidRPr="00461283">
        <w:rPr>
          <w:sz w:val="32"/>
          <w:szCs w:val="32"/>
        </w:rPr>
        <w:t>More expenditure than income. This is a negative and so the household should look to correct this. They could reduce discretionary expenditure, get a short term finance to cover them, use previous savings, or try to source extra income like through overtime</w:t>
      </w:r>
    </w:p>
    <w:p w:rsidR="00461283" w:rsidRPr="00461283" w:rsidRDefault="00461283" w:rsidP="00461283">
      <w:pPr>
        <w:pStyle w:val="ListParagraph"/>
        <w:rPr>
          <w:color w:val="FF0000"/>
          <w:sz w:val="32"/>
          <w:szCs w:val="32"/>
        </w:rPr>
      </w:pPr>
    </w:p>
    <w:p w:rsidR="00461283" w:rsidRDefault="00461283" w:rsidP="00461283">
      <w:pPr>
        <w:pStyle w:val="ListParagraph"/>
        <w:numPr>
          <w:ilvl w:val="0"/>
          <w:numId w:val="4"/>
        </w:numPr>
        <w:rPr>
          <w:color w:val="FF0000"/>
          <w:sz w:val="32"/>
          <w:szCs w:val="32"/>
        </w:rPr>
      </w:pPr>
      <w:r>
        <w:rPr>
          <w:color w:val="FF0000"/>
          <w:sz w:val="32"/>
          <w:szCs w:val="32"/>
        </w:rPr>
        <w:t xml:space="preserve">On-going financial deficit- </w:t>
      </w:r>
      <w:r w:rsidRPr="00461283">
        <w:rPr>
          <w:sz w:val="32"/>
          <w:szCs w:val="32"/>
        </w:rPr>
        <w:t>Where the cash flow is constantly negative, they will need to make sure they can live within their means. They will need to closely monitor what they are spending and make the necessary cuts such as increasing income and reducing expenditure</w:t>
      </w:r>
    </w:p>
    <w:p w:rsidR="00461283" w:rsidRPr="00461283" w:rsidRDefault="00461283" w:rsidP="00461283">
      <w:pPr>
        <w:pStyle w:val="ListParagraph"/>
        <w:rPr>
          <w:color w:val="FF0000"/>
          <w:sz w:val="32"/>
          <w:szCs w:val="32"/>
        </w:rPr>
      </w:pPr>
    </w:p>
    <w:p w:rsidR="00461283" w:rsidRPr="00461283" w:rsidRDefault="00461283" w:rsidP="00345011">
      <w:pPr>
        <w:pStyle w:val="ListParagraph"/>
        <w:numPr>
          <w:ilvl w:val="0"/>
          <w:numId w:val="4"/>
        </w:numPr>
        <w:rPr>
          <w:sz w:val="32"/>
          <w:szCs w:val="32"/>
        </w:rPr>
      </w:pPr>
      <w:r w:rsidRPr="00461283">
        <w:rPr>
          <w:sz w:val="32"/>
          <w:szCs w:val="32"/>
        </w:rPr>
        <w:t>The need to keep records for managing finance- particularly if errors are constantly being recorded</w:t>
      </w:r>
    </w:p>
    <w:p w:rsidR="00F82FEE" w:rsidRDefault="00F82FEE" w:rsidP="00345011">
      <w:pPr>
        <w:rPr>
          <w:b/>
          <w:color w:val="FF0000"/>
          <w:sz w:val="36"/>
          <w:szCs w:val="32"/>
        </w:rPr>
      </w:pPr>
    </w:p>
    <w:p w:rsidR="00F82FEE" w:rsidRDefault="00F82FEE" w:rsidP="00345011">
      <w:pPr>
        <w:rPr>
          <w:b/>
          <w:color w:val="FF0000"/>
          <w:sz w:val="36"/>
          <w:szCs w:val="32"/>
        </w:rPr>
      </w:pPr>
    </w:p>
    <w:p w:rsidR="00F82FEE" w:rsidRDefault="00F82FEE" w:rsidP="00345011">
      <w:pPr>
        <w:rPr>
          <w:b/>
          <w:color w:val="FF0000"/>
          <w:sz w:val="36"/>
          <w:szCs w:val="32"/>
        </w:rPr>
      </w:pPr>
    </w:p>
    <w:p w:rsidR="00461283" w:rsidRDefault="00461283" w:rsidP="00174550">
      <w:pPr>
        <w:rPr>
          <w:b/>
          <w:color w:val="5B9BD5" w:themeColor="accent1"/>
          <w:sz w:val="32"/>
          <w:szCs w:val="32"/>
        </w:rPr>
      </w:pPr>
    </w:p>
    <w:p w:rsidR="004E4D46" w:rsidRDefault="004E4D46" w:rsidP="00174550">
      <w:pPr>
        <w:rPr>
          <w:b/>
          <w:color w:val="5B9BD5" w:themeColor="accent1"/>
          <w:sz w:val="32"/>
          <w:szCs w:val="32"/>
        </w:rPr>
      </w:pPr>
    </w:p>
    <w:p w:rsidR="004E4D46" w:rsidRDefault="004E4D46" w:rsidP="00174550">
      <w:pPr>
        <w:rPr>
          <w:b/>
          <w:color w:val="5B9BD5" w:themeColor="accent1"/>
          <w:sz w:val="32"/>
          <w:szCs w:val="32"/>
        </w:rPr>
      </w:pPr>
    </w:p>
    <w:p w:rsidR="004E4D46" w:rsidRDefault="004E4D46" w:rsidP="00174550">
      <w:pPr>
        <w:rPr>
          <w:b/>
          <w:color w:val="5B9BD5" w:themeColor="accent1"/>
          <w:sz w:val="32"/>
          <w:szCs w:val="32"/>
        </w:rPr>
      </w:pPr>
    </w:p>
    <w:p w:rsidR="004E4D46" w:rsidRDefault="004E4D46" w:rsidP="00174550">
      <w:pPr>
        <w:rPr>
          <w:b/>
          <w:color w:val="5B9BD5" w:themeColor="accent1"/>
          <w:sz w:val="32"/>
          <w:szCs w:val="32"/>
        </w:rPr>
      </w:pPr>
    </w:p>
    <w:p w:rsidR="007C0F12" w:rsidRPr="00945A0D" w:rsidRDefault="007C0F12" w:rsidP="007C0F12">
      <w:pPr>
        <w:jc w:val="center"/>
        <w:rPr>
          <w:b/>
          <w:color w:val="FF0000"/>
          <w:sz w:val="32"/>
          <w:szCs w:val="32"/>
        </w:rPr>
      </w:pPr>
      <w:r w:rsidRPr="00945A0D">
        <w:rPr>
          <w:b/>
          <w:color w:val="FF0000"/>
          <w:sz w:val="32"/>
          <w:szCs w:val="32"/>
        </w:rPr>
        <w:lastRenderedPageBreak/>
        <w:t>Budget Estimates</w:t>
      </w:r>
    </w:p>
    <w:p w:rsidR="007C0F12" w:rsidRDefault="007C0F12" w:rsidP="007C0F12">
      <w:pPr>
        <w:rPr>
          <w:b/>
          <w:color w:val="FF0000"/>
          <w:sz w:val="24"/>
          <w:szCs w:val="24"/>
          <w:u w:val="single"/>
        </w:rPr>
      </w:pPr>
      <w:r>
        <w:rPr>
          <w:sz w:val="24"/>
          <w:szCs w:val="24"/>
        </w:rPr>
        <w:t xml:space="preserve">Budget estimates are partially completed (small bit done already) type of budgets that you will complete for a household. Usually, the </w:t>
      </w:r>
      <w:r w:rsidRPr="00945A0D">
        <w:rPr>
          <w:b/>
          <w:color w:val="FF0000"/>
          <w:sz w:val="24"/>
          <w:szCs w:val="24"/>
          <w:u w:val="single"/>
        </w:rPr>
        <w:t>Jan-March parts of the budget will be comp</w:t>
      </w:r>
      <w:r w:rsidR="00945A0D">
        <w:rPr>
          <w:b/>
          <w:color w:val="FF0000"/>
          <w:sz w:val="24"/>
          <w:szCs w:val="24"/>
          <w:u w:val="single"/>
        </w:rPr>
        <w:t>l</w:t>
      </w:r>
      <w:r w:rsidRPr="00945A0D">
        <w:rPr>
          <w:b/>
          <w:color w:val="FF0000"/>
          <w:sz w:val="24"/>
          <w:szCs w:val="24"/>
          <w:u w:val="single"/>
        </w:rPr>
        <w:t>eted</w:t>
      </w:r>
      <w:r w:rsidRPr="00945A0D">
        <w:rPr>
          <w:color w:val="FF0000"/>
          <w:sz w:val="24"/>
          <w:szCs w:val="24"/>
        </w:rPr>
        <w:t xml:space="preserve"> </w:t>
      </w:r>
      <w:r w:rsidRPr="00945A0D">
        <w:rPr>
          <w:b/>
          <w:color w:val="FF0000"/>
          <w:sz w:val="24"/>
          <w:szCs w:val="24"/>
          <w:u w:val="single"/>
        </w:rPr>
        <w:t xml:space="preserve">and you will use the information in the question to complete for the remaining 9 months of the year </w:t>
      </w:r>
      <w:r w:rsidRPr="00945A0D">
        <w:rPr>
          <w:b/>
          <w:color w:val="FF0000"/>
          <w:sz w:val="24"/>
          <w:szCs w:val="24"/>
          <w:highlight w:val="yellow"/>
          <w:u w:val="single"/>
        </w:rPr>
        <w:t>(April to December).</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A54C7" w:rsidTr="0062312A">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Income</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Jan</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Feb </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March</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Total </w:t>
            </w:r>
          </w:p>
          <w:p w:rsidR="009A54C7" w:rsidRPr="009A54C7" w:rsidRDefault="009A54C7" w:rsidP="0062312A">
            <w:pPr>
              <w:rPr>
                <w:b/>
                <w:color w:val="4472C4" w:themeColor="accent5"/>
                <w:sz w:val="24"/>
                <w:szCs w:val="24"/>
              </w:rPr>
            </w:pPr>
            <w:r w:rsidRPr="009A54C7">
              <w:rPr>
                <w:b/>
                <w:color w:val="4472C4" w:themeColor="accent5"/>
                <w:sz w:val="24"/>
                <w:szCs w:val="24"/>
              </w:rPr>
              <w:t>Jan- Mar</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Estimate</w:t>
            </w:r>
          </w:p>
          <w:p w:rsidR="009A54C7" w:rsidRPr="009A54C7" w:rsidRDefault="009A54C7" w:rsidP="0062312A">
            <w:pPr>
              <w:rPr>
                <w:b/>
                <w:color w:val="4472C4" w:themeColor="accent5"/>
                <w:sz w:val="24"/>
                <w:szCs w:val="24"/>
              </w:rPr>
            </w:pPr>
            <w:r w:rsidRPr="009A54C7">
              <w:rPr>
                <w:b/>
                <w:color w:val="4472C4" w:themeColor="accent5"/>
                <w:sz w:val="24"/>
                <w:szCs w:val="24"/>
              </w:rPr>
              <w:t>Apr-Dec</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Total for Year</w:t>
            </w:r>
          </w:p>
        </w:tc>
      </w:tr>
      <w:tr w:rsidR="009A54C7" w:rsidTr="0062312A">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Salary</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€3000</w:t>
            </w:r>
          </w:p>
        </w:tc>
        <w:tc>
          <w:tcPr>
            <w:tcW w:w="1288" w:type="dxa"/>
          </w:tcPr>
          <w:p w:rsidR="009A54C7" w:rsidRPr="009A54C7" w:rsidRDefault="009A54C7" w:rsidP="0062312A">
            <w:pPr>
              <w:rPr>
                <w:color w:val="4472C4" w:themeColor="accent5"/>
                <w:sz w:val="24"/>
                <w:szCs w:val="24"/>
              </w:rPr>
            </w:pPr>
          </w:p>
        </w:tc>
        <w:tc>
          <w:tcPr>
            <w:tcW w:w="1288" w:type="dxa"/>
          </w:tcPr>
          <w:p w:rsidR="009A54C7" w:rsidRPr="009A54C7" w:rsidRDefault="009A54C7" w:rsidP="0062312A">
            <w:pPr>
              <w:rPr>
                <w:color w:val="4472C4" w:themeColor="accent5"/>
                <w:sz w:val="24"/>
                <w:szCs w:val="24"/>
              </w:rPr>
            </w:pPr>
          </w:p>
        </w:tc>
      </w:tr>
    </w:tbl>
    <w:p w:rsidR="00693510" w:rsidRDefault="00693510" w:rsidP="007C0F12">
      <w:pPr>
        <w:rPr>
          <w:b/>
          <w:i/>
          <w:color w:val="FF0000"/>
          <w:sz w:val="24"/>
          <w:szCs w:val="24"/>
          <w:u w:val="single"/>
        </w:rPr>
      </w:pPr>
    </w:p>
    <w:p w:rsidR="007C0F12" w:rsidRPr="009A54C7" w:rsidRDefault="007C0F12" w:rsidP="007C0F12">
      <w:pPr>
        <w:rPr>
          <w:b/>
          <w:i/>
          <w:sz w:val="24"/>
          <w:szCs w:val="24"/>
          <w:u w:val="single"/>
        </w:rPr>
      </w:pPr>
      <w:r w:rsidRPr="009A54C7">
        <w:rPr>
          <w:b/>
          <w:i/>
          <w:color w:val="FF0000"/>
          <w:sz w:val="24"/>
          <w:szCs w:val="24"/>
          <w:u w:val="single"/>
        </w:rPr>
        <w:t>Important information to remember:</w:t>
      </w:r>
    </w:p>
    <w:p w:rsidR="00945A0D" w:rsidRPr="00945A0D" w:rsidRDefault="007C0F12" w:rsidP="00945A0D">
      <w:pPr>
        <w:pStyle w:val="ListParagraph"/>
        <w:numPr>
          <w:ilvl w:val="0"/>
          <w:numId w:val="1"/>
        </w:numPr>
        <w:rPr>
          <w:sz w:val="24"/>
          <w:szCs w:val="24"/>
        </w:rPr>
      </w:pPr>
      <w:r w:rsidRPr="00945A0D">
        <w:rPr>
          <w:sz w:val="24"/>
          <w:szCs w:val="24"/>
        </w:rPr>
        <w:t>Read each part of the qu</w:t>
      </w:r>
      <w:r w:rsidR="00945A0D" w:rsidRPr="00945A0D">
        <w:rPr>
          <w:sz w:val="24"/>
          <w:szCs w:val="24"/>
        </w:rPr>
        <w:t xml:space="preserve">estion carefully and look at what month the change happens. </w:t>
      </w:r>
    </w:p>
    <w:p w:rsidR="007C0F12" w:rsidRDefault="00945A0D" w:rsidP="007C0F12">
      <w:pPr>
        <w:rPr>
          <w:sz w:val="24"/>
          <w:szCs w:val="24"/>
        </w:rPr>
      </w:pPr>
      <w:r>
        <w:rPr>
          <w:sz w:val="24"/>
          <w:szCs w:val="24"/>
        </w:rPr>
        <w:t>For example, i</w:t>
      </w:r>
      <w:r w:rsidR="007C0F12">
        <w:rPr>
          <w:sz w:val="24"/>
          <w:szCs w:val="24"/>
        </w:rPr>
        <w:t xml:space="preserve">f a </w:t>
      </w:r>
      <w:r>
        <w:rPr>
          <w:sz w:val="24"/>
          <w:szCs w:val="24"/>
        </w:rPr>
        <w:t>person’s salary of €1000 increases in October by €100, then April, May, June, July, August, and September will remain at the normal figure of €1000 and the change will come into effect in October (€1000 + €100)</w:t>
      </w:r>
    </w:p>
    <w:p w:rsidR="00945A0D" w:rsidRDefault="00945A0D" w:rsidP="007C0F12">
      <w:pPr>
        <w:rPr>
          <w:sz w:val="24"/>
          <w:szCs w:val="24"/>
        </w:rPr>
      </w:pPr>
      <w:r>
        <w:rPr>
          <w:sz w:val="24"/>
          <w:szCs w:val="24"/>
        </w:rPr>
        <w:t xml:space="preserve">1000 (Apr) + 1000 (May) + 1000 (June) + 1000 (July) + 1000 (August) + 1000 (September) + </w:t>
      </w:r>
      <w:r w:rsidRPr="00945A0D">
        <w:rPr>
          <w:b/>
          <w:i/>
          <w:sz w:val="24"/>
          <w:szCs w:val="24"/>
        </w:rPr>
        <w:t>1100</w:t>
      </w:r>
      <w:r>
        <w:rPr>
          <w:b/>
          <w:i/>
          <w:sz w:val="24"/>
          <w:szCs w:val="24"/>
        </w:rPr>
        <w:t xml:space="preserve"> (October) + 1100 (November) + 11</w:t>
      </w:r>
      <w:r w:rsidRPr="00945A0D">
        <w:rPr>
          <w:b/>
          <w:i/>
          <w:sz w:val="24"/>
          <w:szCs w:val="24"/>
        </w:rPr>
        <w:t xml:space="preserve">00 (December) </w:t>
      </w:r>
      <w:r>
        <w:rPr>
          <w:sz w:val="24"/>
          <w:szCs w:val="24"/>
        </w:rPr>
        <w:t>= €9300.</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A54C7" w:rsidTr="0062312A">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Income</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Jan</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Feb </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March</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Total </w:t>
            </w:r>
          </w:p>
          <w:p w:rsidR="009A54C7" w:rsidRPr="009A54C7" w:rsidRDefault="009A54C7" w:rsidP="0062312A">
            <w:pPr>
              <w:rPr>
                <w:b/>
                <w:color w:val="4472C4" w:themeColor="accent5"/>
                <w:sz w:val="24"/>
                <w:szCs w:val="24"/>
              </w:rPr>
            </w:pPr>
            <w:r w:rsidRPr="009A54C7">
              <w:rPr>
                <w:b/>
                <w:color w:val="4472C4" w:themeColor="accent5"/>
                <w:sz w:val="24"/>
                <w:szCs w:val="24"/>
              </w:rPr>
              <w:t>Jan- Mar</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Estimate</w:t>
            </w:r>
          </w:p>
          <w:p w:rsidR="009A54C7" w:rsidRPr="009A54C7" w:rsidRDefault="009A54C7" w:rsidP="0062312A">
            <w:pPr>
              <w:rPr>
                <w:b/>
                <w:color w:val="4472C4" w:themeColor="accent5"/>
                <w:sz w:val="24"/>
                <w:szCs w:val="24"/>
              </w:rPr>
            </w:pPr>
            <w:r w:rsidRPr="009A54C7">
              <w:rPr>
                <w:b/>
                <w:color w:val="4472C4" w:themeColor="accent5"/>
                <w:sz w:val="24"/>
                <w:szCs w:val="24"/>
              </w:rPr>
              <w:t>Apr-Dec</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Total for Year</w:t>
            </w:r>
          </w:p>
        </w:tc>
      </w:tr>
      <w:tr w:rsidR="009A54C7" w:rsidTr="0062312A">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Salary</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€3000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€9300</w:t>
            </w:r>
          </w:p>
        </w:tc>
        <w:tc>
          <w:tcPr>
            <w:tcW w:w="1288" w:type="dxa"/>
          </w:tcPr>
          <w:p w:rsidR="009A54C7" w:rsidRPr="009A54C7" w:rsidRDefault="009A54C7" w:rsidP="0062312A">
            <w:pPr>
              <w:rPr>
                <w:color w:val="4472C4" w:themeColor="accent5"/>
                <w:sz w:val="24"/>
                <w:szCs w:val="24"/>
              </w:rPr>
            </w:pPr>
          </w:p>
        </w:tc>
      </w:tr>
    </w:tbl>
    <w:p w:rsidR="009A54C7" w:rsidRPr="00945A0D" w:rsidRDefault="009A54C7" w:rsidP="007C0F12">
      <w:pPr>
        <w:rPr>
          <w:sz w:val="24"/>
          <w:szCs w:val="24"/>
        </w:rPr>
      </w:pPr>
    </w:p>
    <w:p w:rsidR="00945A0D" w:rsidRDefault="00945A0D" w:rsidP="00945A0D">
      <w:pPr>
        <w:pStyle w:val="ListParagraph"/>
        <w:numPr>
          <w:ilvl w:val="0"/>
          <w:numId w:val="1"/>
        </w:numPr>
        <w:rPr>
          <w:sz w:val="24"/>
          <w:szCs w:val="24"/>
        </w:rPr>
      </w:pPr>
      <w:r w:rsidRPr="00945A0D">
        <w:rPr>
          <w:sz w:val="24"/>
          <w:szCs w:val="24"/>
        </w:rPr>
        <w:t>Add your total figure for your new estimate</w:t>
      </w:r>
      <w:r w:rsidR="009A54C7">
        <w:rPr>
          <w:sz w:val="24"/>
          <w:szCs w:val="24"/>
        </w:rPr>
        <w:t xml:space="preserve"> (example of €9300 above)</w:t>
      </w:r>
      <w:r w:rsidRPr="00945A0D">
        <w:rPr>
          <w:sz w:val="24"/>
          <w:szCs w:val="24"/>
        </w:rPr>
        <w:t xml:space="preserve"> to your total figure in Jan- March</w:t>
      </w:r>
      <w:r w:rsidR="009A54C7">
        <w:rPr>
          <w:sz w:val="24"/>
          <w:szCs w:val="24"/>
        </w:rPr>
        <w:t xml:space="preserve"> (€3000 above) </w:t>
      </w:r>
      <w:r w:rsidRPr="00945A0D">
        <w:rPr>
          <w:sz w:val="24"/>
          <w:szCs w:val="24"/>
        </w:rPr>
        <w:t>to get the year totals</w:t>
      </w:r>
      <w:r>
        <w:rPr>
          <w:sz w:val="24"/>
          <w:szCs w:val="24"/>
        </w:rPr>
        <w:t xml:space="preserve">.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9A54C7" w:rsidTr="0062312A">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Income</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Jan</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Feb </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March</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 xml:space="preserve">Total </w:t>
            </w:r>
          </w:p>
          <w:p w:rsidR="009A54C7" w:rsidRPr="009A54C7" w:rsidRDefault="009A54C7" w:rsidP="0062312A">
            <w:pPr>
              <w:rPr>
                <w:b/>
                <w:color w:val="4472C4" w:themeColor="accent5"/>
                <w:sz w:val="24"/>
                <w:szCs w:val="24"/>
              </w:rPr>
            </w:pPr>
            <w:r w:rsidRPr="009A54C7">
              <w:rPr>
                <w:b/>
                <w:color w:val="4472C4" w:themeColor="accent5"/>
                <w:sz w:val="24"/>
                <w:szCs w:val="24"/>
              </w:rPr>
              <w:t>Jan- Mar</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Estimate</w:t>
            </w:r>
          </w:p>
          <w:p w:rsidR="009A54C7" w:rsidRPr="009A54C7" w:rsidRDefault="009A54C7" w:rsidP="0062312A">
            <w:pPr>
              <w:rPr>
                <w:b/>
                <w:color w:val="4472C4" w:themeColor="accent5"/>
                <w:sz w:val="24"/>
                <w:szCs w:val="24"/>
              </w:rPr>
            </w:pPr>
            <w:r w:rsidRPr="009A54C7">
              <w:rPr>
                <w:b/>
                <w:color w:val="4472C4" w:themeColor="accent5"/>
                <w:sz w:val="24"/>
                <w:szCs w:val="24"/>
              </w:rPr>
              <w:t>Apr-Dec</w:t>
            </w:r>
          </w:p>
        </w:tc>
        <w:tc>
          <w:tcPr>
            <w:tcW w:w="1288" w:type="dxa"/>
          </w:tcPr>
          <w:p w:rsidR="009A54C7" w:rsidRPr="009A54C7" w:rsidRDefault="009A54C7" w:rsidP="0062312A">
            <w:pPr>
              <w:rPr>
                <w:b/>
                <w:color w:val="4472C4" w:themeColor="accent5"/>
                <w:sz w:val="24"/>
                <w:szCs w:val="24"/>
              </w:rPr>
            </w:pPr>
            <w:r w:rsidRPr="009A54C7">
              <w:rPr>
                <w:b/>
                <w:color w:val="4472C4" w:themeColor="accent5"/>
                <w:sz w:val="24"/>
                <w:szCs w:val="24"/>
              </w:rPr>
              <w:t>Total for Year</w:t>
            </w:r>
          </w:p>
        </w:tc>
      </w:tr>
      <w:tr w:rsidR="009A54C7" w:rsidTr="0062312A">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Salary</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rPr>
              <w:t>€1000</w:t>
            </w:r>
          </w:p>
        </w:tc>
        <w:tc>
          <w:tcPr>
            <w:tcW w:w="1288" w:type="dxa"/>
          </w:tcPr>
          <w:p w:rsidR="009A54C7" w:rsidRPr="009A54C7" w:rsidRDefault="009A54C7" w:rsidP="0062312A">
            <w:pPr>
              <w:rPr>
                <w:color w:val="4472C4" w:themeColor="accent5"/>
                <w:sz w:val="24"/>
                <w:szCs w:val="24"/>
                <w:highlight w:val="yellow"/>
              </w:rPr>
            </w:pPr>
            <w:r w:rsidRPr="009A54C7">
              <w:rPr>
                <w:color w:val="4472C4" w:themeColor="accent5"/>
                <w:sz w:val="24"/>
                <w:szCs w:val="24"/>
                <w:highlight w:val="yellow"/>
              </w:rPr>
              <w:t>€3000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highlight w:val="yellow"/>
              </w:rPr>
              <w:t>€9300</w:t>
            </w:r>
          </w:p>
        </w:tc>
        <w:tc>
          <w:tcPr>
            <w:tcW w:w="1288" w:type="dxa"/>
          </w:tcPr>
          <w:p w:rsidR="009A54C7" w:rsidRPr="009A54C7" w:rsidRDefault="009A54C7" w:rsidP="0062312A">
            <w:pPr>
              <w:rPr>
                <w:color w:val="4472C4" w:themeColor="accent5"/>
                <w:sz w:val="24"/>
                <w:szCs w:val="24"/>
              </w:rPr>
            </w:pPr>
            <w:r w:rsidRPr="009A54C7">
              <w:rPr>
                <w:color w:val="4472C4" w:themeColor="accent5"/>
                <w:sz w:val="24"/>
                <w:szCs w:val="24"/>
                <w:highlight w:val="red"/>
              </w:rPr>
              <w:t>€12300</w:t>
            </w:r>
          </w:p>
        </w:tc>
      </w:tr>
    </w:tbl>
    <w:p w:rsidR="009A54C7" w:rsidRDefault="009A54C7" w:rsidP="009A54C7">
      <w:pPr>
        <w:pStyle w:val="ListParagraph"/>
        <w:rPr>
          <w:sz w:val="24"/>
          <w:szCs w:val="24"/>
        </w:rPr>
      </w:pPr>
    </w:p>
    <w:p w:rsidR="00945A0D" w:rsidRPr="00945A0D" w:rsidRDefault="009A54C7" w:rsidP="00945A0D">
      <w:pPr>
        <w:pStyle w:val="ListParagraph"/>
        <w:numPr>
          <w:ilvl w:val="0"/>
          <w:numId w:val="1"/>
        </w:numPr>
        <w:rPr>
          <w:sz w:val="24"/>
          <w:szCs w:val="24"/>
        </w:rPr>
      </w:pPr>
      <w:r>
        <w:rPr>
          <w:sz w:val="24"/>
          <w:szCs w:val="24"/>
        </w:rPr>
        <w:t>The Opening Cash in Jan is my Opening Cash in my Year Total column</w:t>
      </w:r>
      <w:r w:rsidR="00981AEC">
        <w:rPr>
          <w:sz w:val="24"/>
          <w:szCs w:val="24"/>
        </w:rPr>
        <w:t xml:space="preserve"> and closing cash in Jan- March is my Estimate Opening Cash Figure</w:t>
      </w:r>
      <w:r>
        <w:rPr>
          <w:sz w:val="24"/>
          <w:szCs w:val="24"/>
        </w:rPr>
        <w:t xml:space="preserve">. </w:t>
      </w:r>
    </w:p>
    <w:tbl>
      <w:tblPr>
        <w:tblW w:w="13623" w:type="dxa"/>
        <w:tblInd w:w="-890" w:type="dxa"/>
        <w:tblLook w:val="0000" w:firstRow="0" w:lastRow="0" w:firstColumn="0" w:lastColumn="0" w:noHBand="0" w:noVBand="0"/>
      </w:tblPr>
      <w:tblGrid>
        <w:gridCol w:w="4340"/>
        <w:gridCol w:w="1170"/>
        <w:gridCol w:w="1245"/>
        <w:gridCol w:w="1245"/>
        <w:gridCol w:w="1240"/>
        <w:gridCol w:w="1143"/>
        <w:gridCol w:w="1819"/>
        <w:gridCol w:w="1421"/>
      </w:tblGrid>
      <w:tr w:rsidR="00981AEC" w:rsidRPr="00981AEC" w:rsidTr="00981AEC">
        <w:trPr>
          <w:trHeight w:val="40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b/>
                <w:bCs/>
              </w:rPr>
            </w:pPr>
          </w:p>
        </w:tc>
        <w:tc>
          <w:tcPr>
            <w:tcW w:w="1170"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sidRPr="00981AEC">
              <w:rPr>
                <w:rFonts w:ascii="Arial" w:hAnsi="Arial" w:cs="Arial"/>
                <w:i/>
              </w:rPr>
              <w:t>Jan</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sidRPr="00981AEC">
              <w:rPr>
                <w:rFonts w:ascii="Arial" w:hAnsi="Arial" w:cs="Arial"/>
                <w:i/>
              </w:rPr>
              <w:t>Feb</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sidRPr="00981AEC">
              <w:rPr>
                <w:rFonts w:ascii="Arial" w:hAnsi="Arial" w:cs="Arial"/>
                <w:i/>
              </w:rPr>
              <w:t>March</w:t>
            </w:r>
          </w:p>
        </w:tc>
        <w:tc>
          <w:tcPr>
            <w:tcW w:w="1240" w:type="dxa"/>
            <w:tcBorders>
              <w:top w:val="nil"/>
              <w:left w:val="nil"/>
              <w:bottom w:val="single" w:sz="4" w:space="0" w:color="auto"/>
              <w:right w:val="single" w:sz="4" w:space="0" w:color="auto"/>
            </w:tcBorders>
            <w:shd w:val="clear" w:color="auto" w:fill="auto"/>
            <w:noWrap/>
            <w:vAlign w:val="bottom"/>
          </w:tcPr>
          <w:p w:rsidR="00981AEC" w:rsidRDefault="00981AEC" w:rsidP="0062312A">
            <w:pPr>
              <w:rPr>
                <w:rFonts w:ascii="Arial" w:hAnsi="Arial" w:cs="Arial"/>
                <w:i/>
              </w:rPr>
            </w:pPr>
            <w:r w:rsidRPr="00981AEC">
              <w:rPr>
                <w:rFonts w:ascii="Arial" w:hAnsi="Arial" w:cs="Arial"/>
                <w:i/>
              </w:rPr>
              <w:t xml:space="preserve">Total </w:t>
            </w:r>
          </w:p>
          <w:p w:rsidR="00981AEC" w:rsidRPr="00981AEC" w:rsidRDefault="00981AEC" w:rsidP="0062312A">
            <w:pPr>
              <w:rPr>
                <w:rFonts w:ascii="Arial" w:hAnsi="Arial" w:cs="Arial"/>
                <w:i/>
              </w:rPr>
            </w:pPr>
            <w:r w:rsidRPr="00981AEC">
              <w:rPr>
                <w:rFonts w:ascii="Arial" w:hAnsi="Arial" w:cs="Arial"/>
                <w:i/>
              </w:rPr>
              <w:t>Jan- March</w:t>
            </w:r>
          </w:p>
        </w:tc>
        <w:tc>
          <w:tcPr>
            <w:tcW w:w="1143"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sidRPr="00981AEC">
              <w:rPr>
                <w:rFonts w:ascii="Arial" w:hAnsi="Arial" w:cs="Arial"/>
                <w:i/>
              </w:rPr>
              <w:t>Estimate</w:t>
            </w:r>
          </w:p>
          <w:p w:rsidR="00981AEC" w:rsidRPr="00981AEC" w:rsidRDefault="00981AEC" w:rsidP="0062312A">
            <w:pPr>
              <w:rPr>
                <w:rFonts w:ascii="Arial" w:hAnsi="Arial" w:cs="Arial"/>
                <w:i/>
              </w:rPr>
            </w:pPr>
            <w:r w:rsidRPr="00981AEC">
              <w:rPr>
                <w:rFonts w:ascii="Arial" w:hAnsi="Arial" w:cs="Arial"/>
                <w:i/>
              </w:rPr>
              <w:t xml:space="preserve">Apr-Dec </w:t>
            </w:r>
          </w:p>
        </w:tc>
        <w:tc>
          <w:tcPr>
            <w:tcW w:w="1819" w:type="dxa"/>
            <w:tcBorders>
              <w:top w:val="nil"/>
              <w:left w:val="nil"/>
              <w:bottom w:val="single" w:sz="4" w:space="0" w:color="auto"/>
              <w:right w:val="nil"/>
            </w:tcBorders>
          </w:tcPr>
          <w:p w:rsidR="00981AEC" w:rsidRDefault="00981AEC" w:rsidP="0062312A">
            <w:pPr>
              <w:rPr>
                <w:rFonts w:ascii="Arial" w:hAnsi="Arial" w:cs="Arial"/>
                <w:i/>
              </w:rPr>
            </w:pPr>
            <w:r w:rsidRPr="00981AEC">
              <w:rPr>
                <w:rFonts w:ascii="Arial" w:hAnsi="Arial" w:cs="Arial"/>
                <w:i/>
              </w:rPr>
              <w:t>Total</w:t>
            </w:r>
          </w:p>
          <w:p w:rsidR="00981AEC" w:rsidRPr="00981AEC" w:rsidRDefault="00981AEC" w:rsidP="0062312A">
            <w:pPr>
              <w:rPr>
                <w:rFonts w:ascii="Arial" w:hAnsi="Arial" w:cs="Arial"/>
                <w:i/>
              </w:rPr>
            </w:pPr>
            <w:r>
              <w:rPr>
                <w:rFonts w:ascii="Arial" w:hAnsi="Arial" w:cs="Arial"/>
                <w:i/>
              </w:rPr>
              <w:t>Jan-Dec</w:t>
            </w:r>
          </w:p>
        </w:tc>
        <w:tc>
          <w:tcPr>
            <w:tcW w:w="1421" w:type="dxa"/>
            <w:tcBorders>
              <w:top w:val="nil"/>
              <w:left w:val="nil"/>
              <w:bottom w:val="single" w:sz="4" w:space="0" w:color="auto"/>
              <w:right w:val="single" w:sz="4" w:space="0" w:color="auto"/>
            </w:tcBorders>
          </w:tcPr>
          <w:p w:rsidR="00981AEC" w:rsidRPr="00981AEC" w:rsidRDefault="00981AEC" w:rsidP="0062312A">
            <w:pPr>
              <w:rPr>
                <w:rFonts w:ascii="Arial" w:hAnsi="Arial" w:cs="Arial"/>
                <w:i/>
              </w:rPr>
            </w:pPr>
          </w:p>
        </w:tc>
      </w:tr>
      <w:tr w:rsidR="00981AEC" w:rsidRPr="00981AEC" w:rsidTr="00981AEC">
        <w:trPr>
          <w:trHeight w:val="40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b/>
                <w:bCs/>
              </w:rPr>
            </w:pPr>
            <w:r w:rsidRPr="00981AEC">
              <w:rPr>
                <w:rFonts w:ascii="Arial" w:hAnsi="Arial" w:cs="Arial"/>
                <w:b/>
                <w:bCs/>
              </w:rPr>
              <w:t>Net Cash</w:t>
            </w:r>
          </w:p>
        </w:tc>
        <w:tc>
          <w:tcPr>
            <w:tcW w:w="1170"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425</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Pr>
                <w:rFonts w:ascii="Arial" w:hAnsi="Arial" w:cs="Arial"/>
                <w:i/>
              </w:rPr>
              <w:t>315</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(15)</w:t>
            </w:r>
          </w:p>
        </w:tc>
        <w:tc>
          <w:tcPr>
            <w:tcW w:w="1240"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725</w:t>
            </w:r>
          </w:p>
        </w:tc>
        <w:tc>
          <w:tcPr>
            <w:tcW w:w="1143"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rPr>
            </w:pPr>
            <w:r>
              <w:rPr>
                <w:rFonts w:ascii="Arial" w:hAnsi="Arial" w:cs="Arial"/>
                <w:i/>
              </w:rPr>
              <w:t>18255</w:t>
            </w:r>
          </w:p>
        </w:tc>
        <w:tc>
          <w:tcPr>
            <w:tcW w:w="1819" w:type="dxa"/>
            <w:tcBorders>
              <w:top w:val="nil"/>
              <w:left w:val="nil"/>
              <w:bottom w:val="single" w:sz="4" w:space="0" w:color="auto"/>
              <w:right w:val="nil"/>
            </w:tcBorders>
          </w:tcPr>
          <w:p w:rsidR="00981AEC" w:rsidRPr="00981AEC" w:rsidRDefault="00981AEC" w:rsidP="0062312A">
            <w:pPr>
              <w:rPr>
                <w:rFonts w:ascii="Arial" w:hAnsi="Arial" w:cs="Arial"/>
                <w:i/>
              </w:rPr>
            </w:pPr>
            <w:r>
              <w:rPr>
                <w:rFonts w:ascii="Arial" w:hAnsi="Arial" w:cs="Arial"/>
                <w:i/>
              </w:rPr>
              <w:t>18980</w:t>
            </w:r>
          </w:p>
        </w:tc>
        <w:tc>
          <w:tcPr>
            <w:tcW w:w="1421" w:type="dxa"/>
            <w:tcBorders>
              <w:top w:val="nil"/>
              <w:left w:val="nil"/>
              <w:bottom w:val="single" w:sz="4" w:space="0" w:color="auto"/>
              <w:right w:val="single" w:sz="4" w:space="0" w:color="auto"/>
            </w:tcBorders>
          </w:tcPr>
          <w:p w:rsidR="00981AEC" w:rsidRPr="00981AEC" w:rsidRDefault="00981AEC" w:rsidP="0062312A">
            <w:pPr>
              <w:rPr>
                <w:rFonts w:ascii="Arial" w:hAnsi="Arial" w:cs="Arial"/>
                <w:i/>
              </w:rPr>
            </w:pPr>
          </w:p>
        </w:tc>
      </w:tr>
      <w:tr w:rsidR="00981AEC" w:rsidRPr="00981AEC" w:rsidTr="00981AEC">
        <w:trPr>
          <w:trHeight w:val="40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b/>
                <w:bCs/>
              </w:rPr>
            </w:pPr>
            <w:r w:rsidRPr="00981AEC">
              <w:rPr>
                <w:rFonts w:ascii="Arial" w:hAnsi="Arial" w:cs="Arial"/>
                <w:b/>
                <w:bCs/>
              </w:rPr>
              <w:t>Opening Cash</w:t>
            </w:r>
          </w:p>
        </w:tc>
        <w:tc>
          <w:tcPr>
            <w:tcW w:w="1170" w:type="dxa"/>
            <w:tcBorders>
              <w:top w:val="nil"/>
              <w:left w:val="nil"/>
              <w:bottom w:val="single" w:sz="4" w:space="0" w:color="auto"/>
              <w:right w:val="single" w:sz="4" w:space="0" w:color="auto"/>
            </w:tcBorders>
            <w:shd w:val="clear" w:color="auto" w:fill="auto"/>
            <w:noWrap/>
            <w:vAlign w:val="bottom"/>
          </w:tcPr>
          <w:p w:rsidR="00981AEC" w:rsidRPr="00981AEC" w:rsidRDefault="00892F7E" w:rsidP="0062312A">
            <w:pPr>
              <w:rPr>
                <w:rFonts w:ascii="Arial" w:hAnsi="Arial" w:cs="Arial"/>
                <w:i/>
              </w:rPr>
            </w:pPr>
            <w:r>
              <w:rPr>
                <w:rFonts w:ascii="Arial" w:hAnsi="Arial" w:cs="Arial"/>
                <w:i/>
                <w:noProof/>
                <w:color w:val="5B9BD5" w:themeColor="accent1"/>
                <w:lang w:eastAsia="en-IE"/>
              </w:rPr>
              <mc:AlternateContent>
                <mc:Choice Requires="wps">
                  <w:drawing>
                    <wp:anchor distT="0" distB="0" distL="114300" distR="114300" simplePos="0" relativeHeight="251667456" behindDoc="0" locked="0" layoutInCell="1" allowOverlap="1">
                      <wp:simplePos x="0" y="0"/>
                      <wp:positionH relativeFrom="column">
                        <wp:posOffset>591820</wp:posOffset>
                      </wp:positionH>
                      <wp:positionV relativeFrom="paragraph">
                        <wp:posOffset>201295</wp:posOffset>
                      </wp:positionV>
                      <wp:extent cx="229870" cy="291465"/>
                      <wp:effectExtent l="0" t="38100" r="55880" b="32385"/>
                      <wp:wrapNone/>
                      <wp:docPr id="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870" cy="291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D15A39" id="_x0000_t32" coordsize="21600,21600" o:spt="32" o:oned="t" path="m,l21600,21600e" filled="f">
                      <v:path arrowok="t" fillok="f" o:connecttype="none"/>
                      <o:lock v:ext="edit" shapetype="t"/>
                    </v:shapetype>
                    <v:shape id="Straight Arrow Connector 1" o:spid="_x0000_s1026" type="#_x0000_t32" style="position:absolute;margin-left:46.6pt;margin-top:15.85pt;width:18.1pt;height:22.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" strokecolor="#5b9bd5 [3204]" strokeweight=".5pt">
                      <v:stroke endarrow="open" joinstyle="miter"/>
                      <o:lock v:ext="edit" shapetype="f"/>
                    </v:shape>
                  </w:pict>
                </mc:Fallback>
              </mc:AlternateContent>
            </w:r>
            <w:r w:rsidR="00981AEC">
              <w:rPr>
                <w:rFonts w:ascii="Arial" w:hAnsi="Arial" w:cs="Arial"/>
                <w:i/>
                <w:color w:val="5B9BD5" w:themeColor="accent1"/>
              </w:rPr>
              <w:t>500</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892F7E" w:rsidP="00981AEC">
            <w:pPr>
              <w:rPr>
                <w:rFonts w:ascii="Arial" w:hAnsi="Arial" w:cs="Arial"/>
                <w:i/>
              </w:rPr>
            </w:pPr>
            <w:r>
              <w:rPr>
                <w:rFonts w:ascii="Arial" w:hAnsi="Arial" w:cs="Arial"/>
                <w:i/>
                <w:noProof/>
                <w:lang w:eastAsia="en-IE"/>
              </w:rPr>
              <mc:AlternateContent>
                <mc:Choice Requires="wps">
                  <w:drawing>
                    <wp:anchor distT="0" distB="0" distL="114300" distR="114300" simplePos="0" relativeHeight="251668480" behindDoc="0" locked="0" layoutInCell="1" allowOverlap="1">
                      <wp:simplePos x="0" y="0"/>
                      <wp:positionH relativeFrom="column">
                        <wp:posOffset>542925</wp:posOffset>
                      </wp:positionH>
                      <wp:positionV relativeFrom="paragraph">
                        <wp:posOffset>176530</wp:posOffset>
                      </wp:positionV>
                      <wp:extent cx="229870" cy="291465"/>
                      <wp:effectExtent l="0" t="38100" r="55880" b="32385"/>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9870" cy="2914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B069AA" id="Straight Arrow Connector 2" o:spid="_x0000_s1026" type="#_x0000_t32" style="position:absolute;margin-left:42.75pt;margin-top:13.9pt;width:18.1pt;height:22.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" strokecolor="#4a7ebb">
                      <v:stroke endarrow="open"/>
                      <o:lock v:ext="edit" shapetype="f"/>
                    </v:shape>
                  </w:pict>
                </mc:Fallback>
              </mc:AlternateContent>
            </w:r>
            <w:r w:rsidR="00981AEC" w:rsidRPr="00981AEC">
              <w:rPr>
                <w:rFonts w:ascii="Arial" w:hAnsi="Arial" w:cs="Arial"/>
                <w:i/>
              </w:rPr>
              <w:t> </w:t>
            </w:r>
            <w:r w:rsidR="00981AEC">
              <w:rPr>
                <w:rFonts w:ascii="Arial" w:hAnsi="Arial" w:cs="Arial"/>
                <w:i/>
              </w:rPr>
              <w:t>925</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1240</w:t>
            </w:r>
          </w:p>
        </w:tc>
        <w:tc>
          <w:tcPr>
            <w:tcW w:w="1240"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color w:val="5B9BD5" w:themeColor="accent1"/>
              </w:rPr>
            </w:pPr>
            <w:r>
              <w:rPr>
                <w:rFonts w:ascii="Arial" w:hAnsi="Arial" w:cs="Arial"/>
                <w:i/>
                <w:color w:val="5B9BD5" w:themeColor="accent1"/>
              </w:rPr>
              <w:t>500</w:t>
            </w:r>
          </w:p>
        </w:tc>
        <w:tc>
          <w:tcPr>
            <w:tcW w:w="1143"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Pr>
                <w:rFonts w:ascii="Arial" w:hAnsi="Arial" w:cs="Arial"/>
                <w:i/>
                <w:color w:val="FF0000"/>
              </w:rPr>
              <w:t>1255</w:t>
            </w:r>
          </w:p>
        </w:tc>
        <w:tc>
          <w:tcPr>
            <w:tcW w:w="1819" w:type="dxa"/>
            <w:tcBorders>
              <w:top w:val="nil"/>
              <w:left w:val="nil"/>
              <w:bottom w:val="single" w:sz="4" w:space="0" w:color="auto"/>
              <w:right w:val="nil"/>
            </w:tcBorders>
          </w:tcPr>
          <w:p w:rsidR="00981AEC" w:rsidRPr="00981AEC" w:rsidRDefault="00981AEC" w:rsidP="0062312A">
            <w:pPr>
              <w:rPr>
                <w:rFonts w:ascii="Arial" w:hAnsi="Arial" w:cs="Arial"/>
                <w:i/>
              </w:rPr>
            </w:pPr>
            <w:r>
              <w:rPr>
                <w:rFonts w:ascii="Arial" w:hAnsi="Arial" w:cs="Arial"/>
                <w:i/>
                <w:color w:val="5B9BD5" w:themeColor="accent1"/>
              </w:rPr>
              <w:t>500</w:t>
            </w:r>
          </w:p>
        </w:tc>
        <w:tc>
          <w:tcPr>
            <w:tcW w:w="1421" w:type="dxa"/>
            <w:tcBorders>
              <w:top w:val="nil"/>
              <w:left w:val="nil"/>
              <w:bottom w:val="single" w:sz="4" w:space="0" w:color="auto"/>
              <w:right w:val="single" w:sz="4" w:space="0" w:color="auto"/>
            </w:tcBorders>
          </w:tcPr>
          <w:p w:rsidR="00981AEC" w:rsidRPr="00981AEC" w:rsidRDefault="00981AEC" w:rsidP="0062312A">
            <w:pPr>
              <w:rPr>
                <w:rFonts w:ascii="Arial" w:hAnsi="Arial" w:cs="Arial"/>
                <w:i/>
              </w:rPr>
            </w:pPr>
          </w:p>
        </w:tc>
      </w:tr>
      <w:tr w:rsidR="00981AEC" w:rsidRPr="00981AEC" w:rsidTr="00981AEC">
        <w:trPr>
          <w:trHeight w:val="405"/>
        </w:trPr>
        <w:tc>
          <w:tcPr>
            <w:tcW w:w="4340" w:type="dxa"/>
            <w:tcBorders>
              <w:top w:val="nil"/>
              <w:left w:val="single" w:sz="4" w:space="0" w:color="auto"/>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b/>
                <w:bCs/>
              </w:rPr>
            </w:pPr>
            <w:r w:rsidRPr="00981AEC">
              <w:rPr>
                <w:rFonts w:ascii="Arial" w:hAnsi="Arial" w:cs="Arial"/>
                <w:b/>
                <w:bCs/>
              </w:rPr>
              <w:t>Closing Cash</w:t>
            </w:r>
          </w:p>
        </w:tc>
        <w:tc>
          <w:tcPr>
            <w:tcW w:w="1170"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925</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1240</w:t>
            </w:r>
          </w:p>
        </w:tc>
        <w:tc>
          <w:tcPr>
            <w:tcW w:w="1245" w:type="dxa"/>
            <w:tcBorders>
              <w:top w:val="nil"/>
              <w:left w:val="nil"/>
              <w:bottom w:val="single" w:sz="4" w:space="0" w:color="auto"/>
              <w:right w:val="single" w:sz="4" w:space="0" w:color="auto"/>
            </w:tcBorders>
            <w:shd w:val="clear" w:color="auto" w:fill="auto"/>
            <w:noWrap/>
            <w:vAlign w:val="bottom"/>
          </w:tcPr>
          <w:p w:rsidR="00981AEC" w:rsidRPr="00981AEC" w:rsidRDefault="00981AEC" w:rsidP="00981AEC">
            <w:pPr>
              <w:rPr>
                <w:rFonts w:ascii="Arial" w:hAnsi="Arial" w:cs="Arial"/>
                <w:i/>
              </w:rPr>
            </w:pPr>
            <w:r w:rsidRPr="00981AEC">
              <w:rPr>
                <w:rFonts w:ascii="Arial" w:hAnsi="Arial" w:cs="Arial"/>
                <w:i/>
              </w:rPr>
              <w:t> </w:t>
            </w:r>
            <w:r>
              <w:rPr>
                <w:rFonts w:ascii="Arial" w:hAnsi="Arial" w:cs="Arial"/>
                <w:i/>
              </w:rPr>
              <w:t>1225</w:t>
            </w:r>
          </w:p>
        </w:tc>
        <w:tc>
          <w:tcPr>
            <w:tcW w:w="1240"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highlight w:val="yellow"/>
              </w:rPr>
            </w:pPr>
            <w:r>
              <w:rPr>
                <w:rFonts w:ascii="Arial" w:hAnsi="Arial" w:cs="Arial"/>
                <w:i/>
                <w:color w:val="FF0000"/>
              </w:rPr>
              <w:t>1225</w:t>
            </w:r>
          </w:p>
        </w:tc>
        <w:tc>
          <w:tcPr>
            <w:tcW w:w="1143" w:type="dxa"/>
            <w:tcBorders>
              <w:top w:val="nil"/>
              <w:left w:val="nil"/>
              <w:bottom w:val="single" w:sz="4" w:space="0" w:color="auto"/>
              <w:right w:val="single" w:sz="4" w:space="0" w:color="auto"/>
            </w:tcBorders>
            <w:shd w:val="clear" w:color="auto" w:fill="auto"/>
            <w:noWrap/>
            <w:vAlign w:val="bottom"/>
          </w:tcPr>
          <w:p w:rsidR="00981AEC" w:rsidRPr="00981AEC" w:rsidRDefault="00981AEC" w:rsidP="0062312A">
            <w:pPr>
              <w:rPr>
                <w:rFonts w:ascii="Arial" w:hAnsi="Arial" w:cs="Arial"/>
                <w:i/>
                <w:highlight w:val="yellow"/>
              </w:rPr>
            </w:pPr>
            <w:r w:rsidRPr="00981AEC">
              <w:rPr>
                <w:rFonts w:ascii="Arial" w:hAnsi="Arial" w:cs="Arial"/>
                <w:i/>
              </w:rPr>
              <w:t>19480</w:t>
            </w:r>
          </w:p>
        </w:tc>
        <w:tc>
          <w:tcPr>
            <w:tcW w:w="1819" w:type="dxa"/>
            <w:tcBorders>
              <w:top w:val="nil"/>
              <w:left w:val="nil"/>
              <w:bottom w:val="single" w:sz="4" w:space="0" w:color="auto"/>
              <w:right w:val="nil"/>
            </w:tcBorders>
          </w:tcPr>
          <w:p w:rsidR="00981AEC" w:rsidRPr="00981AEC" w:rsidRDefault="00981AEC" w:rsidP="0062312A">
            <w:pPr>
              <w:rPr>
                <w:rFonts w:ascii="Arial" w:hAnsi="Arial" w:cs="Arial"/>
                <w:i/>
                <w:highlight w:val="yellow"/>
              </w:rPr>
            </w:pPr>
            <w:r w:rsidRPr="00981AEC">
              <w:rPr>
                <w:rFonts w:ascii="Arial" w:hAnsi="Arial" w:cs="Arial"/>
                <w:i/>
              </w:rPr>
              <w:t>19480</w:t>
            </w:r>
          </w:p>
        </w:tc>
        <w:tc>
          <w:tcPr>
            <w:tcW w:w="1421" w:type="dxa"/>
            <w:tcBorders>
              <w:top w:val="nil"/>
              <w:left w:val="nil"/>
              <w:bottom w:val="single" w:sz="4" w:space="0" w:color="auto"/>
              <w:right w:val="single" w:sz="4" w:space="0" w:color="auto"/>
            </w:tcBorders>
          </w:tcPr>
          <w:p w:rsidR="00981AEC" w:rsidRPr="00981AEC" w:rsidRDefault="00981AEC" w:rsidP="0062312A">
            <w:pPr>
              <w:rPr>
                <w:rFonts w:ascii="Arial" w:hAnsi="Arial" w:cs="Arial"/>
                <w:i/>
                <w:highlight w:val="yellow"/>
              </w:rPr>
            </w:pPr>
          </w:p>
        </w:tc>
      </w:tr>
    </w:tbl>
    <w:p w:rsidR="004958F3" w:rsidRPr="00587856" w:rsidRDefault="004958F3" w:rsidP="00174550">
      <w:pPr>
        <w:jc w:val="center"/>
        <w:rPr>
          <w:b/>
          <w:color w:val="FF0000"/>
          <w:sz w:val="24"/>
          <w:szCs w:val="24"/>
        </w:rPr>
      </w:pPr>
      <w:r w:rsidRPr="00587856">
        <w:rPr>
          <w:b/>
          <w:color w:val="FF0000"/>
          <w:sz w:val="24"/>
          <w:szCs w:val="24"/>
        </w:rPr>
        <w:t>Niall O’Connor Salary</w:t>
      </w:r>
      <w:r w:rsidR="00266CB0">
        <w:rPr>
          <w:b/>
          <w:color w:val="FF0000"/>
          <w:sz w:val="24"/>
          <w:szCs w:val="24"/>
        </w:rPr>
        <w:t>- Workbook pg. 24</w:t>
      </w:r>
    </w:p>
    <w:p w:rsidR="004958F3" w:rsidRPr="00587856" w:rsidRDefault="004958F3">
      <w:pPr>
        <w:rPr>
          <w:b/>
          <w:i/>
          <w:color w:val="000000" w:themeColor="text1"/>
          <w:sz w:val="24"/>
          <w:szCs w:val="24"/>
        </w:rPr>
      </w:pPr>
      <w:r w:rsidRPr="00587856">
        <w:rPr>
          <w:b/>
          <w:i/>
          <w:color w:val="000000" w:themeColor="text1"/>
          <w:sz w:val="24"/>
          <w:szCs w:val="24"/>
        </w:rPr>
        <w:lastRenderedPageBreak/>
        <w:t>10% increase on August 1</w:t>
      </w:r>
      <w:r w:rsidRPr="00587856">
        <w:rPr>
          <w:b/>
          <w:i/>
          <w:color w:val="000000" w:themeColor="text1"/>
          <w:sz w:val="24"/>
          <w:szCs w:val="24"/>
          <w:vertAlign w:val="superscript"/>
        </w:rPr>
        <w:t>st</w:t>
      </w:r>
      <w:r w:rsidRPr="00587856">
        <w:rPr>
          <w:b/>
          <w:i/>
          <w:color w:val="000000" w:themeColor="text1"/>
          <w:sz w:val="24"/>
          <w:szCs w:val="24"/>
        </w:rPr>
        <w:t>. Therefore April, May, June, July all stay the same as the original estimate as there has been no change to these figures.</w:t>
      </w:r>
    </w:p>
    <w:p w:rsidR="004958F3" w:rsidRPr="00587856" w:rsidRDefault="004958F3" w:rsidP="004958F3">
      <w:pPr>
        <w:jc w:val="center"/>
        <w:rPr>
          <w:b/>
          <w:i/>
          <w:color w:val="000000" w:themeColor="text1"/>
          <w:sz w:val="24"/>
          <w:szCs w:val="24"/>
        </w:rPr>
      </w:pPr>
      <w:r w:rsidRPr="00587856">
        <w:rPr>
          <w:b/>
          <w:i/>
          <w:color w:val="000000" w:themeColor="text1"/>
          <w:sz w:val="24"/>
          <w:szCs w:val="24"/>
        </w:rPr>
        <w:t xml:space="preserve">1200 (Apr) +1200 (May) +1200 (June) +1200(July) = </w:t>
      </w:r>
      <w:r w:rsidRPr="00587856">
        <w:rPr>
          <w:b/>
          <w:i/>
          <w:color w:val="000000" w:themeColor="text1"/>
          <w:sz w:val="24"/>
          <w:szCs w:val="24"/>
          <w:highlight w:val="yellow"/>
        </w:rPr>
        <w:t>€4800</w:t>
      </w:r>
    </w:p>
    <w:p w:rsidR="004958F3" w:rsidRPr="00587856" w:rsidRDefault="004958F3">
      <w:pPr>
        <w:rPr>
          <w:b/>
          <w:i/>
          <w:color w:val="000000" w:themeColor="text1"/>
          <w:sz w:val="24"/>
          <w:szCs w:val="24"/>
        </w:rPr>
      </w:pPr>
      <w:r w:rsidRPr="00587856">
        <w:rPr>
          <w:b/>
          <w:i/>
          <w:color w:val="000000" w:themeColor="text1"/>
          <w:sz w:val="24"/>
          <w:szCs w:val="24"/>
        </w:rPr>
        <w:t>To get the 10% increase in August we must increase €1200 by 10%.</w:t>
      </w:r>
    </w:p>
    <w:p w:rsidR="004958F3" w:rsidRPr="00587856" w:rsidRDefault="004958F3">
      <w:pPr>
        <w:rPr>
          <w:b/>
          <w:i/>
          <w:color w:val="000000" w:themeColor="text1"/>
          <w:sz w:val="24"/>
          <w:szCs w:val="24"/>
        </w:rPr>
      </w:pPr>
      <w:r w:rsidRPr="00587856">
        <w:rPr>
          <w:b/>
          <w:i/>
          <w:color w:val="000000" w:themeColor="text1"/>
          <w:sz w:val="24"/>
          <w:szCs w:val="24"/>
        </w:rPr>
        <w:t>1200 x 10% = 1200 multiplied by 10, divided by 100 on our calculators = 120.</w:t>
      </w:r>
    </w:p>
    <w:p w:rsidR="004958F3" w:rsidRPr="00587856" w:rsidRDefault="004958F3">
      <w:pPr>
        <w:rPr>
          <w:b/>
          <w:i/>
          <w:color w:val="000000" w:themeColor="text1"/>
          <w:sz w:val="24"/>
          <w:szCs w:val="24"/>
        </w:rPr>
      </w:pPr>
      <w:r w:rsidRPr="00587856">
        <w:rPr>
          <w:b/>
          <w:i/>
          <w:color w:val="000000" w:themeColor="text1"/>
          <w:sz w:val="24"/>
          <w:szCs w:val="24"/>
        </w:rPr>
        <w:t xml:space="preserve">1200 +120 = 1320- This is now our new figure for August, September, October, November and December. </w:t>
      </w:r>
    </w:p>
    <w:p w:rsidR="004958F3" w:rsidRPr="00587856" w:rsidRDefault="004958F3" w:rsidP="004958F3">
      <w:pPr>
        <w:jc w:val="center"/>
        <w:rPr>
          <w:b/>
          <w:i/>
          <w:color w:val="000000" w:themeColor="text1"/>
          <w:sz w:val="24"/>
          <w:szCs w:val="24"/>
        </w:rPr>
      </w:pPr>
      <w:r w:rsidRPr="00587856">
        <w:rPr>
          <w:b/>
          <w:i/>
          <w:color w:val="000000" w:themeColor="text1"/>
          <w:sz w:val="24"/>
          <w:szCs w:val="24"/>
        </w:rPr>
        <w:t xml:space="preserve">1320 (Aug) + 1320 (Sep) + 1320 (Oct) + 1320 (Nov) + 1320 (Dec) = </w:t>
      </w:r>
      <w:r w:rsidRPr="00587856">
        <w:rPr>
          <w:b/>
          <w:i/>
          <w:color w:val="000000" w:themeColor="text1"/>
          <w:sz w:val="24"/>
          <w:szCs w:val="24"/>
          <w:highlight w:val="yellow"/>
        </w:rPr>
        <w:t>€6600</w:t>
      </w:r>
    </w:p>
    <w:p w:rsidR="004958F3" w:rsidRPr="00587856" w:rsidRDefault="004958F3" w:rsidP="004958F3">
      <w:pPr>
        <w:rPr>
          <w:b/>
          <w:i/>
          <w:color w:val="000000" w:themeColor="text1"/>
          <w:sz w:val="24"/>
          <w:szCs w:val="24"/>
        </w:rPr>
      </w:pPr>
      <w:r w:rsidRPr="00587856">
        <w:rPr>
          <w:b/>
          <w:i/>
          <w:color w:val="000000" w:themeColor="text1"/>
          <w:sz w:val="24"/>
          <w:szCs w:val="24"/>
        </w:rPr>
        <w:t xml:space="preserve">Remember the Bonus of </w:t>
      </w:r>
      <w:r w:rsidRPr="00587856">
        <w:rPr>
          <w:b/>
          <w:i/>
          <w:color w:val="000000" w:themeColor="text1"/>
          <w:sz w:val="24"/>
          <w:szCs w:val="24"/>
          <w:highlight w:val="yellow"/>
        </w:rPr>
        <w:t>€400</w:t>
      </w:r>
      <w:r w:rsidRPr="00587856">
        <w:rPr>
          <w:b/>
          <w:i/>
          <w:color w:val="000000" w:themeColor="text1"/>
          <w:sz w:val="24"/>
          <w:szCs w:val="24"/>
        </w:rPr>
        <w:t xml:space="preserve"> in December is then added on:</w:t>
      </w:r>
    </w:p>
    <w:p w:rsidR="004958F3" w:rsidRPr="00587856" w:rsidRDefault="004958F3" w:rsidP="004958F3">
      <w:pPr>
        <w:rPr>
          <w:b/>
          <w:i/>
          <w:color w:val="000000" w:themeColor="text1"/>
          <w:sz w:val="24"/>
          <w:szCs w:val="24"/>
        </w:rPr>
      </w:pPr>
      <w:r w:rsidRPr="00587856">
        <w:rPr>
          <w:b/>
          <w:i/>
          <w:color w:val="000000" w:themeColor="text1"/>
          <w:sz w:val="24"/>
          <w:szCs w:val="24"/>
          <w:highlight w:val="yellow"/>
        </w:rPr>
        <w:t>€4800 + €6600 + €400 =€11800</w:t>
      </w:r>
    </w:p>
    <w:p w:rsidR="004958F3" w:rsidRDefault="004958F3" w:rsidP="004958F3">
      <w:pPr>
        <w:rPr>
          <w:b/>
          <w:i/>
          <w:sz w:val="24"/>
          <w:szCs w:val="24"/>
        </w:rPr>
      </w:pPr>
      <w:r w:rsidRPr="00587856">
        <w:rPr>
          <w:b/>
          <w:i/>
          <w:color w:val="000000" w:themeColor="text1"/>
          <w:sz w:val="24"/>
          <w:szCs w:val="24"/>
        </w:rPr>
        <w:t xml:space="preserve">We then simply add our estimate of </w:t>
      </w:r>
      <w:r w:rsidRPr="007C0F12">
        <w:rPr>
          <w:b/>
          <w:i/>
          <w:color w:val="000000" w:themeColor="text1"/>
          <w:sz w:val="24"/>
          <w:szCs w:val="24"/>
          <w:highlight w:val="yellow"/>
        </w:rPr>
        <w:t>€11800</w:t>
      </w:r>
      <w:r w:rsidRPr="00587856">
        <w:rPr>
          <w:b/>
          <w:i/>
          <w:color w:val="000000" w:themeColor="text1"/>
          <w:sz w:val="24"/>
          <w:szCs w:val="24"/>
        </w:rPr>
        <w:t xml:space="preserve"> to our already completed Jan- March figure of </w:t>
      </w:r>
      <w:r w:rsidRPr="007C0F12">
        <w:rPr>
          <w:b/>
          <w:i/>
          <w:color w:val="000000" w:themeColor="text1"/>
          <w:sz w:val="24"/>
          <w:szCs w:val="24"/>
          <w:highlight w:val="yellow"/>
        </w:rPr>
        <w:t>€3600</w:t>
      </w:r>
      <w:r w:rsidRPr="00587856">
        <w:rPr>
          <w:b/>
          <w:i/>
          <w:color w:val="000000" w:themeColor="text1"/>
          <w:sz w:val="24"/>
          <w:szCs w:val="24"/>
        </w:rPr>
        <w:t xml:space="preserve"> to get a year total of </w:t>
      </w:r>
      <w:r w:rsidRPr="00587856">
        <w:rPr>
          <w:b/>
          <w:i/>
          <w:color w:val="000000" w:themeColor="text1"/>
          <w:sz w:val="24"/>
          <w:szCs w:val="24"/>
          <w:highlight w:val="cyan"/>
        </w:rPr>
        <w:t>€15400</w:t>
      </w:r>
      <w:r w:rsidRPr="004958F3">
        <w:rPr>
          <w:b/>
          <w:i/>
          <w:sz w:val="24"/>
          <w:szCs w:val="24"/>
          <w:highlight w:val="cyan"/>
        </w:rPr>
        <w:t>.</w:t>
      </w:r>
    </w:p>
    <w:p w:rsidR="004958F3" w:rsidRDefault="004958F3" w:rsidP="004958F3">
      <w:pPr>
        <w:rPr>
          <w:b/>
          <w:i/>
          <w:sz w:val="24"/>
          <w:szCs w:val="24"/>
        </w:rPr>
      </w:pPr>
    </w:p>
    <w:p w:rsidR="004958F3" w:rsidRPr="00587856" w:rsidRDefault="004958F3" w:rsidP="004958F3">
      <w:pPr>
        <w:jc w:val="center"/>
        <w:rPr>
          <w:b/>
          <w:i/>
          <w:color w:val="FF0000"/>
          <w:sz w:val="24"/>
          <w:szCs w:val="24"/>
        </w:rPr>
      </w:pPr>
      <w:r w:rsidRPr="00587856">
        <w:rPr>
          <w:b/>
          <w:i/>
          <w:color w:val="FF0000"/>
          <w:sz w:val="24"/>
          <w:szCs w:val="24"/>
        </w:rPr>
        <w:t>Mary O’Connor Salary</w:t>
      </w:r>
    </w:p>
    <w:p w:rsidR="004958F3" w:rsidRPr="00587856" w:rsidRDefault="004958F3" w:rsidP="004958F3">
      <w:pPr>
        <w:rPr>
          <w:b/>
          <w:i/>
          <w:color w:val="00B050"/>
          <w:sz w:val="24"/>
          <w:szCs w:val="24"/>
        </w:rPr>
      </w:pPr>
      <w:proofErr w:type="gramStart"/>
      <w:r w:rsidRPr="00587856">
        <w:rPr>
          <w:b/>
          <w:i/>
          <w:color w:val="00B050"/>
          <w:sz w:val="24"/>
          <w:szCs w:val="24"/>
        </w:rPr>
        <w:t>€500 in overtime between April and December.</w:t>
      </w:r>
      <w:proofErr w:type="gramEnd"/>
      <w:r w:rsidRPr="00587856">
        <w:rPr>
          <w:b/>
          <w:i/>
          <w:color w:val="00B050"/>
          <w:sz w:val="24"/>
          <w:szCs w:val="24"/>
        </w:rPr>
        <w:t xml:space="preserve"> </w:t>
      </w:r>
    </w:p>
    <w:p w:rsidR="00587856" w:rsidRPr="00587856" w:rsidRDefault="00587856" w:rsidP="004958F3">
      <w:pPr>
        <w:rPr>
          <w:b/>
          <w:i/>
          <w:color w:val="00B050"/>
          <w:sz w:val="24"/>
          <w:szCs w:val="24"/>
        </w:rPr>
      </w:pPr>
      <w:r w:rsidRPr="00587856">
        <w:rPr>
          <w:b/>
          <w:i/>
          <w:color w:val="00B050"/>
          <w:sz w:val="24"/>
          <w:szCs w:val="24"/>
        </w:rPr>
        <w:t>Therefore, her wage will remain the same for these remaining 9 months of the year and she will just receive an extra €500 figure.</w:t>
      </w:r>
    </w:p>
    <w:p w:rsidR="00587856" w:rsidRDefault="00587856" w:rsidP="004958F3">
      <w:pPr>
        <w:rPr>
          <w:b/>
          <w:i/>
          <w:color w:val="00B050"/>
          <w:sz w:val="24"/>
          <w:szCs w:val="24"/>
        </w:rPr>
      </w:pPr>
      <w:r w:rsidRPr="00587856">
        <w:rPr>
          <w:b/>
          <w:i/>
          <w:color w:val="00B050"/>
          <w:sz w:val="24"/>
          <w:szCs w:val="24"/>
        </w:rPr>
        <w:t>1000 (Apr) + 1000 (May) + 1000 (June) + 1000 (July) + 1000 (Aug) + 1000 (Sep) + 1000 (Oct) 1000 (Nov) + 1000 (Dec) = 9000</w:t>
      </w:r>
    </w:p>
    <w:p w:rsidR="00587856" w:rsidRDefault="00587856" w:rsidP="004958F3">
      <w:pPr>
        <w:rPr>
          <w:b/>
          <w:i/>
          <w:color w:val="00B050"/>
          <w:sz w:val="24"/>
          <w:szCs w:val="24"/>
        </w:rPr>
      </w:pPr>
      <w:r>
        <w:rPr>
          <w:b/>
          <w:i/>
          <w:color w:val="00B050"/>
          <w:sz w:val="24"/>
          <w:szCs w:val="24"/>
        </w:rPr>
        <w:t xml:space="preserve">€9000 +€500 = </w:t>
      </w:r>
      <w:r w:rsidRPr="00587856">
        <w:rPr>
          <w:b/>
          <w:i/>
          <w:color w:val="00B050"/>
          <w:sz w:val="24"/>
          <w:szCs w:val="24"/>
          <w:highlight w:val="yellow"/>
        </w:rPr>
        <w:t>€9500</w:t>
      </w:r>
      <w:r>
        <w:rPr>
          <w:b/>
          <w:i/>
          <w:color w:val="00B050"/>
          <w:sz w:val="24"/>
          <w:szCs w:val="24"/>
        </w:rPr>
        <w:t xml:space="preserve">. </w:t>
      </w:r>
    </w:p>
    <w:p w:rsidR="00587856" w:rsidRDefault="00587856" w:rsidP="004958F3">
      <w:pPr>
        <w:rPr>
          <w:b/>
          <w:i/>
          <w:color w:val="00B050"/>
          <w:sz w:val="24"/>
          <w:szCs w:val="24"/>
        </w:rPr>
      </w:pPr>
      <w:r>
        <w:rPr>
          <w:b/>
          <w:i/>
          <w:color w:val="00B050"/>
          <w:sz w:val="24"/>
          <w:szCs w:val="24"/>
        </w:rPr>
        <w:t xml:space="preserve">We then add our estimate of </w:t>
      </w:r>
      <w:r w:rsidRPr="007C0F12">
        <w:rPr>
          <w:b/>
          <w:i/>
          <w:color w:val="00B050"/>
          <w:sz w:val="24"/>
          <w:szCs w:val="24"/>
          <w:highlight w:val="yellow"/>
        </w:rPr>
        <w:t>€9500</w:t>
      </w:r>
      <w:r>
        <w:rPr>
          <w:b/>
          <w:i/>
          <w:color w:val="00B050"/>
          <w:sz w:val="24"/>
          <w:szCs w:val="24"/>
        </w:rPr>
        <w:t xml:space="preserve"> to our already completed Jan- March figure of </w:t>
      </w:r>
      <w:r w:rsidRPr="007C0F12">
        <w:rPr>
          <w:b/>
          <w:i/>
          <w:color w:val="00B050"/>
          <w:sz w:val="24"/>
          <w:szCs w:val="24"/>
          <w:highlight w:val="yellow"/>
        </w:rPr>
        <w:t>€3000</w:t>
      </w:r>
      <w:r w:rsidRPr="00587856">
        <w:rPr>
          <w:b/>
          <w:i/>
          <w:color w:val="00B050"/>
          <w:sz w:val="24"/>
          <w:szCs w:val="24"/>
        </w:rPr>
        <w:t xml:space="preserve"> </w:t>
      </w:r>
      <w:r>
        <w:rPr>
          <w:b/>
          <w:i/>
          <w:color w:val="00B050"/>
          <w:sz w:val="24"/>
          <w:szCs w:val="24"/>
        </w:rPr>
        <w:t xml:space="preserve">to get a year total of </w:t>
      </w:r>
      <w:r w:rsidRPr="00587856">
        <w:rPr>
          <w:b/>
          <w:i/>
          <w:color w:val="00B050"/>
          <w:sz w:val="24"/>
          <w:szCs w:val="24"/>
          <w:highlight w:val="cyan"/>
        </w:rPr>
        <w:t>€12500.</w:t>
      </w:r>
      <w:r>
        <w:rPr>
          <w:b/>
          <w:i/>
          <w:color w:val="00B050"/>
          <w:sz w:val="24"/>
          <w:szCs w:val="24"/>
        </w:rPr>
        <w:t xml:space="preserve"> </w:t>
      </w:r>
    </w:p>
    <w:p w:rsidR="00587856" w:rsidRDefault="00587856" w:rsidP="00587856">
      <w:pPr>
        <w:jc w:val="center"/>
        <w:rPr>
          <w:b/>
          <w:i/>
          <w:color w:val="FF0000"/>
          <w:sz w:val="24"/>
          <w:szCs w:val="24"/>
        </w:rPr>
      </w:pPr>
      <w:r w:rsidRPr="00587856">
        <w:rPr>
          <w:b/>
          <w:i/>
          <w:color w:val="FF0000"/>
          <w:sz w:val="24"/>
          <w:szCs w:val="24"/>
        </w:rPr>
        <w:t>Child Benefit</w:t>
      </w:r>
    </w:p>
    <w:p w:rsidR="00587856" w:rsidRDefault="00587856" w:rsidP="00587856">
      <w:pPr>
        <w:rPr>
          <w:b/>
          <w:i/>
          <w:color w:val="5B9BD5" w:themeColor="accent1"/>
          <w:sz w:val="24"/>
          <w:szCs w:val="24"/>
        </w:rPr>
      </w:pPr>
      <w:r>
        <w:rPr>
          <w:b/>
          <w:i/>
          <w:color w:val="5B9BD5" w:themeColor="accent1"/>
          <w:sz w:val="24"/>
          <w:szCs w:val="24"/>
        </w:rPr>
        <w:t xml:space="preserve">Child Benefit is expected to increase by 10 euro per child and they have 2 children, therefore we know that child benefit will be increasing by €20. </w:t>
      </w:r>
    </w:p>
    <w:p w:rsidR="00587856" w:rsidRDefault="00587856" w:rsidP="00587856">
      <w:pPr>
        <w:rPr>
          <w:b/>
          <w:i/>
          <w:color w:val="5B9BD5" w:themeColor="accent1"/>
          <w:sz w:val="24"/>
          <w:szCs w:val="24"/>
        </w:rPr>
      </w:pPr>
      <w:r>
        <w:rPr>
          <w:b/>
          <w:i/>
          <w:color w:val="5B9BD5" w:themeColor="accent1"/>
          <w:sz w:val="24"/>
          <w:szCs w:val="24"/>
        </w:rPr>
        <w:t xml:space="preserve">Will come into effect in October, therefore Child Benefit will stay the same in April, May, June, July, August and September. </w:t>
      </w:r>
    </w:p>
    <w:p w:rsidR="00587856" w:rsidRDefault="00587856" w:rsidP="00587856">
      <w:pPr>
        <w:rPr>
          <w:b/>
          <w:i/>
          <w:color w:val="5B9BD5" w:themeColor="accent1"/>
          <w:sz w:val="24"/>
          <w:szCs w:val="24"/>
        </w:rPr>
      </w:pPr>
      <w:r>
        <w:rPr>
          <w:b/>
          <w:i/>
          <w:color w:val="5B9BD5" w:themeColor="accent1"/>
          <w:sz w:val="24"/>
          <w:szCs w:val="24"/>
        </w:rPr>
        <w:t xml:space="preserve">320 (Apr) + 320 (May) + 320 (June) + 320 (July) + 320 (Aug) + 320 (Sept) = </w:t>
      </w:r>
      <w:r w:rsidR="007C0F12" w:rsidRPr="007C0F12">
        <w:rPr>
          <w:b/>
          <w:i/>
          <w:color w:val="5B9BD5" w:themeColor="accent1"/>
          <w:sz w:val="24"/>
          <w:szCs w:val="24"/>
          <w:highlight w:val="yellow"/>
        </w:rPr>
        <w:t>€1920</w:t>
      </w:r>
    </w:p>
    <w:p w:rsidR="00587856" w:rsidRDefault="00587856" w:rsidP="00587856">
      <w:pPr>
        <w:rPr>
          <w:b/>
          <w:i/>
          <w:color w:val="5B9BD5" w:themeColor="accent1"/>
          <w:sz w:val="24"/>
          <w:szCs w:val="24"/>
        </w:rPr>
      </w:pPr>
      <w:proofErr w:type="gramStart"/>
      <w:r>
        <w:rPr>
          <w:b/>
          <w:i/>
          <w:color w:val="5B9BD5" w:themeColor="accent1"/>
          <w:sz w:val="24"/>
          <w:szCs w:val="24"/>
        </w:rPr>
        <w:t>Increases by €20 in October.</w:t>
      </w:r>
      <w:proofErr w:type="gramEnd"/>
      <w:r>
        <w:rPr>
          <w:b/>
          <w:i/>
          <w:color w:val="5B9BD5" w:themeColor="accent1"/>
          <w:sz w:val="24"/>
          <w:szCs w:val="24"/>
        </w:rPr>
        <w:t xml:space="preserve"> 320 +20 = €340. </w:t>
      </w:r>
    </w:p>
    <w:p w:rsidR="00587856" w:rsidRDefault="00587856" w:rsidP="00587856">
      <w:pPr>
        <w:rPr>
          <w:b/>
          <w:i/>
          <w:color w:val="5B9BD5" w:themeColor="accent1"/>
          <w:sz w:val="24"/>
          <w:szCs w:val="24"/>
        </w:rPr>
      </w:pPr>
      <w:r>
        <w:rPr>
          <w:b/>
          <w:i/>
          <w:color w:val="5B9BD5" w:themeColor="accent1"/>
          <w:sz w:val="24"/>
          <w:szCs w:val="24"/>
        </w:rPr>
        <w:t>340 (Oct) + 340 (Nov) + 340</w:t>
      </w:r>
      <w:r w:rsidR="007C0F12">
        <w:rPr>
          <w:b/>
          <w:i/>
          <w:color w:val="5B9BD5" w:themeColor="accent1"/>
          <w:sz w:val="24"/>
          <w:szCs w:val="24"/>
        </w:rPr>
        <w:t xml:space="preserve"> (Dec) = </w:t>
      </w:r>
      <w:r w:rsidR="007C0F12" w:rsidRPr="007C0F12">
        <w:rPr>
          <w:b/>
          <w:i/>
          <w:color w:val="5B9BD5" w:themeColor="accent1"/>
          <w:sz w:val="24"/>
          <w:szCs w:val="24"/>
          <w:highlight w:val="yellow"/>
        </w:rPr>
        <w:t>€1020</w:t>
      </w:r>
      <w:r w:rsidR="007C0F12">
        <w:rPr>
          <w:b/>
          <w:i/>
          <w:color w:val="5B9BD5" w:themeColor="accent1"/>
          <w:sz w:val="24"/>
          <w:szCs w:val="24"/>
        </w:rPr>
        <w:t xml:space="preserve">. We then add the 2 figures (1920 +1020) = </w:t>
      </w:r>
      <w:r w:rsidR="007C0F12" w:rsidRPr="007C0F12">
        <w:rPr>
          <w:b/>
          <w:i/>
          <w:color w:val="5B9BD5" w:themeColor="accent1"/>
          <w:sz w:val="24"/>
          <w:szCs w:val="24"/>
          <w:highlight w:val="yellow"/>
        </w:rPr>
        <w:t>€2940</w:t>
      </w:r>
    </w:p>
    <w:p w:rsidR="00D6372D" w:rsidRDefault="007C0F12" w:rsidP="00587856">
      <w:pPr>
        <w:rPr>
          <w:b/>
          <w:i/>
          <w:color w:val="5B9BD5" w:themeColor="accent1"/>
          <w:sz w:val="24"/>
          <w:szCs w:val="24"/>
        </w:rPr>
      </w:pPr>
      <w:r w:rsidRPr="007C0F12">
        <w:rPr>
          <w:b/>
          <w:i/>
          <w:color w:val="5B9BD5" w:themeColor="accent1"/>
          <w:sz w:val="24"/>
          <w:szCs w:val="24"/>
          <w:highlight w:val="yellow"/>
        </w:rPr>
        <w:t xml:space="preserve">€2940 + €960 = </w:t>
      </w:r>
      <w:r w:rsidRPr="007C0F12">
        <w:rPr>
          <w:b/>
          <w:i/>
          <w:color w:val="5B9BD5" w:themeColor="accent1"/>
          <w:sz w:val="24"/>
          <w:szCs w:val="24"/>
          <w:highlight w:val="cyan"/>
        </w:rPr>
        <w:t>€3900</w:t>
      </w:r>
    </w:p>
    <w:p w:rsidR="00174550" w:rsidRDefault="00174550" w:rsidP="00D6372D">
      <w:pPr>
        <w:jc w:val="center"/>
        <w:rPr>
          <w:b/>
          <w:i/>
          <w:color w:val="FF0000"/>
          <w:sz w:val="32"/>
          <w:szCs w:val="32"/>
        </w:rPr>
      </w:pPr>
    </w:p>
    <w:p w:rsidR="00D6372D" w:rsidRPr="00D6372D" w:rsidRDefault="00D6372D" w:rsidP="00D6372D">
      <w:pPr>
        <w:jc w:val="center"/>
        <w:rPr>
          <w:b/>
          <w:i/>
          <w:color w:val="FF0000"/>
          <w:sz w:val="32"/>
          <w:szCs w:val="32"/>
        </w:rPr>
      </w:pPr>
      <w:r w:rsidRPr="00D6372D">
        <w:rPr>
          <w:b/>
          <w:i/>
          <w:color w:val="FF0000"/>
          <w:sz w:val="32"/>
          <w:szCs w:val="32"/>
        </w:rPr>
        <w:lastRenderedPageBreak/>
        <w:t>Budget Comparisons</w:t>
      </w:r>
    </w:p>
    <w:p w:rsidR="00D6372D" w:rsidRPr="00693510" w:rsidRDefault="00D6372D" w:rsidP="00693510">
      <w:pPr>
        <w:pStyle w:val="ListParagraph"/>
        <w:numPr>
          <w:ilvl w:val="0"/>
          <w:numId w:val="3"/>
        </w:numPr>
        <w:rPr>
          <w:b/>
          <w:i/>
          <w:color w:val="5B9BD5" w:themeColor="accent1"/>
          <w:sz w:val="24"/>
          <w:szCs w:val="24"/>
        </w:rPr>
      </w:pPr>
    </w:p>
    <w:p w:rsidR="00D6372D" w:rsidRDefault="00D6372D" w:rsidP="00587856">
      <w:pPr>
        <w:rPr>
          <w:b/>
          <w:i/>
          <w:color w:val="5B9BD5" w:themeColor="accent1"/>
          <w:sz w:val="24"/>
          <w:szCs w:val="24"/>
        </w:rPr>
      </w:pPr>
      <w:r>
        <w:rPr>
          <w:noProof/>
          <w:lang w:eastAsia="en-IE"/>
        </w:rPr>
        <w:drawing>
          <wp:inline distT="0" distB="0" distL="0" distR="0">
            <wp:extent cx="4927866" cy="3053282"/>
            <wp:effectExtent l="19050" t="0" r="6084"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940122" cy="3060876"/>
                    </a:xfrm>
                    <a:prstGeom prst="rect">
                      <a:avLst/>
                    </a:prstGeom>
                  </pic:spPr>
                </pic:pic>
              </a:graphicData>
            </a:graphic>
          </wp:inline>
        </w:drawing>
      </w:r>
    </w:p>
    <w:p w:rsidR="00693510" w:rsidRPr="00693510" w:rsidRDefault="00693510" w:rsidP="00693510">
      <w:pPr>
        <w:pStyle w:val="ListParagraph"/>
        <w:numPr>
          <w:ilvl w:val="0"/>
          <w:numId w:val="3"/>
        </w:numPr>
        <w:rPr>
          <w:b/>
          <w:i/>
          <w:color w:val="5B9BD5" w:themeColor="accent1"/>
          <w:sz w:val="24"/>
          <w:szCs w:val="24"/>
        </w:rPr>
      </w:pPr>
    </w:p>
    <w:p w:rsidR="00693510" w:rsidRPr="00693510" w:rsidRDefault="00693510" w:rsidP="00587856">
      <w:pPr>
        <w:rPr>
          <w:b/>
          <w:i/>
          <w:sz w:val="28"/>
          <w:szCs w:val="28"/>
        </w:rPr>
      </w:pPr>
      <w:r>
        <w:rPr>
          <w:b/>
          <w:i/>
          <w:noProof/>
          <w:sz w:val="28"/>
          <w:szCs w:val="28"/>
          <w:lang w:eastAsia="en-IE"/>
        </w:rPr>
        <w:drawing>
          <wp:inline distT="0" distB="0" distL="0" distR="0">
            <wp:extent cx="4969510" cy="2144652"/>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969510" cy="2144652"/>
                    </a:xfrm>
                    <a:prstGeom prst="rect">
                      <a:avLst/>
                    </a:prstGeom>
                    <a:noFill/>
                    <a:ln w="9525">
                      <a:noFill/>
                      <a:miter lim="800000"/>
                      <a:headEnd/>
                      <a:tailEnd/>
                    </a:ln>
                  </pic:spPr>
                </pic:pic>
              </a:graphicData>
            </a:graphic>
          </wp:inline>
        </w:drawing>
      </w:r>
    </w:p>
    <w:p w:rsidR="00693510" w:rsidRDefault="00693510" w:rsidP="00693510">
      <w:pPr>
        <w:pStyle w:val="ListParagraph"/>
        <w:rPr>
          <w:b/>
          <w:i/>
          <w:sz w:val="28"/>
          <w:szCs w:val="28"/>
        </w:rPr>
      </w:pPr>
    </w:p>
    <w:p w:rsidR="00693510" w:rsidRPr="00693510" w:rsidRDefault="00693510" w:rsidP="00693510">
      <w:pPr>
        <w:pStyle w:val="ListParagraph"/>
        <w:numPr>
          <w:ilvl w:val="0"/>
          <w:numId w:val="3"/>
        </w:numPr>
        <w:rPr>
          <w:b/>
          <w:i/>
          <w:sz w:val="28"/>
          <w:szCs w:val="28"/>
        </w:rPr>
      </w:pPr>
      <w:r w:rsidRPr="00693510">
        <w:rPr>
          <w:b/>
          <w:i/>
          <w:sz w:val="28"/>
          <w:szCs w:val="28"/>
        </w:rPr>
        <w:t>Opening Cash will always be the same</w:t>
      </w:r>
      <w:r w:rsidR="00D947AA">
        <w:rPr>
          <w:b/>
          <w:i/>
          <w:sz w:val="28"/>
          <w:szCs w:val="28"/>
        </w:rPr>
        <w:t xml:space="preserve"> as</w:t>
      </w:r>
      <w:r w:rsidRPr="00693510">
        <w:rPr>
          <w:b/>
          <w:i/>
          <w:sz w:val="28"/>
          <w:szCs w:val="28"/>
        </w:rPr>
        <w:t xml:space="preserve"> the opening cash figure in the question given</w:t>
      </w:r>
    </w:p>
    <w:p w:rsidR="00345011" w:rsidRPr="00693510" w:rsidRDefault="00693510" w:rsidP="00693510">
      <w:pPr>
        <w:pStyle w:val="ListParagraph"/>
        <w:numPr>
          <w:ilvl w:val="0"/>
          <w:numId w:val="3"/>
        </w:numPr>
        <w:rPr>
          <w:b/>
          <w:i/>
          <w:sz w:val="28"/>
          <w:szCs w:val="28"/>
        </w:rPr>
      </w:pPr>
      <w:r w:rsidRPr="00693510">
        <w:rPr>
          <w:b/>
          <w:i/>
          <w:sz w:val="28"/>
          <w:szCs w:val="28"/>
        </w:rPr>
        <w:t>Always leave the opening and closing cash in the total column blank.</w:t>
      </w:r>
    </w:p>
    <w:p w:rsidR="00693510" w:rsidRPr="00693510" w:rsidRDefault="00693510" w:rsidP="00587856">
      <w:pPr>
        <w:rPr>
          <w:b/>
          <w:i/>
          <w:sz w:val="28"/>
          <w:szCs w:val="28"/>
        </w:rPr>
      </w:pPr>
    </w:p>
    <w:p w:rsidR="00345011" w:rsidRDefault="00693510" w:rsidP="00587856">
      <w:pPr>
        <w:rPr>
          <w:b/>
          <w:i/>
          <w:color w:val="5B9BD5" w:themeColor="accent1"/>
          <w:sz w:val="24"/>
          <w:szCs w:val="24"/>
        </w:rPr>
      </w:pPr>
      <w:r>
        <w:rPr>
          <w:b/>
          <w:i/>
          <w:noProof/>
          <w:color w:val="5B9BD5" w:themeColor="accent1"/>
          <w:sz w:val="24"/>
          <w:szCs w:val="24"/>
          <w:lang w:eastAsia="en-IE"/>
        </w:rPr>
        <w:drawing>
          <wp:inline distT="0" distB="0" distL="0" distR="0">
            <wp:extent cx="5731510" cy="933471"/>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731510" cy="933471"/>
                    </a:xfrm>
                    <a:prstGeom prst="rect">
                      <a:avLst/>
                    </a:prstGeom>
                    <a:noFill/>
                    <a:ln w="9525">
                      <a:noFill/>
                      <a:miter lim="800000"/>
                      <a:headEnd/>
                      <a:tailEnd/>
                    </a:ln>
                  </pic:spPr>
                </pic:pic>
              </a:graphicData>
            </a:graphic>
          </wp:inline>
        </w:drawing>
      </w:r>
    </w:p>
    <w:p w:rsidR="00693510" w:rsidRDefault="00693510" w:rsidP="00693510">
      <w:pPr>
        <w:pStyle w:val="ListParagraph"/>
        <w:jc w:val="center"/>
        <w:rPr>
          <w:b/>
          <w:i/>
          <w:color w:val="FF0000"/>
          <w:sz w:val="32"/>
          <w:szCs w:val="32"/>
        </w:rPr>
      </w:pPr>
      <w:r w:rsidRPr="00693510">
        <w:rPr>
          <w:b/>
          <w:i/>
          <w:color w:val="FF0000"/>
          <w:sz w:val="32"/>
          <w:szCs w:val="32"/>
        </w:rPr>
        <w:lastRenderedPageBreak/>
        <w:t>Revised Budgets</w:t>
      </w:r>
    </w:p>
    <w:p w:rsidR="00D947AA" w:rsidRPr="00FB64BF" w:rsidRDefault="00FB64BF" w:rsidP="00D947AA">
      <w:pPr>
        <w:pStyle w:val="ListParagraph"/>
        <w:rPr>
          <w:color w:val="5B9BD5" w:themeColor="accent1"/>
          <w:sz w:val="32"/>
          <w:szCs w:val="32"/>
        </w:rPr>
      </w:pPr>
      <w:r>
        <w:rPr>
          <w:color w:val="5B9BD5" w:themeColor="accent1"/>
          <w:sz w:val="32"/>
          <w:szCs w:val="32"/>
        </w:rPr>
        <w:t>R</w:t>
      </w:r>
      <w:r w:rsidR="00D947AA" w:rsidRPr="00266CB0">
        <w:rPr>
          <w:color w:val="5B9BD5" w:themeColor="accent1"/>
          <w:sz w:val="32"/>
          <w:szCs w:val="32"/>
        </w:rPr>
        <w:t>ead the question carefully as this budget asks you to revise an original budget</w:t>
      </w:r>
      <w:r w:rsidR="00266CB0" w:rsidRPr="00266CB0">
        <w:rPr>
          <w:color w:val="5B9BD5" w:themeColor="accent1"/>
          <w:sz w:val="32"/>
          <w:szCs w:val="32"/>
        </w:rPr>
        <w:t xml:space="preserve"> (A budget that was made before)</w:t>
      </w:r>
      <w:r w:rsidR="00D947AA" w:rsidRPr="00266CB0">
        <w:rPr>
          <w:color w:val="5B9BD5" w:themeColor="accent1"/>
          <w:sz w:val="32"/>
          <w:szCs w:val="32"/>
        </w:rPr>
        <w:t xml:space="preserve">. </w:t>
      </w:r>
      <w:r w:rsidR="00266CB0" w:rsidRPr="00FB64BF">
        <w:rPr>
          <w:i/>
          <w:color w:val="44546A" w:themeColor="text2"/>
          <w:sz w:val="32"/>
          <w:szCs w:val="32"/>
        </w:rPr>
        <w:t>You are being asked to basically redo a budget for</w:t>
      </w:r>
      <w:r>
        <w:rPr>
          <w:i/>
          <w:color w:val="44546A" w:themeColor="text2"/>
          <w:sz w:val="32"/>
          <w:szCs w:val="32"/>
        </w:rPr>
        <w:t xml:space="preserve"> 3 months</w:t>
      </w:r>
      <w:r w:rsidR="00266CB0" w:rsidRPr="00FB64BF">
        <w:rPr>
          <w:i/>
          <w:color w:val="44546A" w:themeColor="text2"/>
          <w:sz w:val="32"/>
          <w:szCs w:val="32"/>
        </w:rPr>
        <w:t xml:space="preserve"> </w:t>
      </w:r>
      <w:r>
        <w:rPr>
          <w:i/>
          <w:color w:val="44546A" w:themeColor="text2"/>
          <w:sz w:val="32"/>
          <w:szCs w:val="32"/>
        </w:rPr>
        <w:t xml:space="preserve">and </w:t>
      </w:r>
      <w:r w:rsidR="00266CB0" w:rsidRPr="00FB64BF">
        <w:rPr>
          <w:i/>
          <w:color w:val="44546A" w:themeColor="text2"/>
          <w:sz w:val="32"/>
          <w:szCs w:val="32"/>
        </w:rPr>
        <w:t xml:space="preserve">make changes to what </w:t>
      </w:r>
      <w:r>
        <w:rPr>
          <w:i/>
          <w:color w:val="44546A" w:themeColor="text2"/>
          <w:sz w:val="32"/>
          <w:szCs w:val="32"/>
        </w:rPr>
        <w:t>an original budget was meant to</w:t>
      </w:r>
      <w:r w:rsidR="00266CB0" w:rsidRPr="00FB64BF">
        <w:rPr>
          <w:i/>
          <w:color w:val="44546A" w:themeColor="text2"/>
          <w:sz w:val="32"/>
          <w:szCs w:val="32"/>
        </w:rPr>
        <w:t xml:space="preserve"> look like.</w:t>
      </w:r>
      <w:r w:rsidR="00266CB0" w:rsidRPr="00266CB0">
        <w:rPr>
          <w:color w:val="5B9BD5" w:themeColor="accent1"/>
          <w:sz w:val="32"/>
          <w:szCs w:val="32"/>
        </w:rPr>
        <w:t xml:space="preserve"> </w:t>
      </w:r>
    </w:p>
    <w:p w:rsidR="00D947AA" w:rsidRDefault="00D947AA" w:rsidP="00D947AA">
      <w:pPr>
        <w:pStyle w:val="ListParagraph"/>
        <w:rPr>
          <w:color w:val="FF0000"/>
          <w:sz w:val="32"/>
          <w:szCs w:val="32"/>
        </w:rPr>
      </w:pPr>
    </w:p>
    <w:p w:rsidR="00D947AA" w:rsidRDefault="00D947AA" w:rsidP="00D947AA">
      <w:pPr>
        <w:pStyle w:val="ListParagraph"/>
        <w:rPr>
          <w:color w:val="FF0000"/>
          <w:sz w:val="32"/>
          <w:szCs w:val="32"/>
        </w:rPr>
      </w:pPr>
      <w:r>
        <w:rPr>
          <w:noProof/>
          <w:color w:val="FF0000"/>
          <w:sz w:val="32"/>
          <w:szCs w:val="32"/>
          <w:lang w:eastAsia="en-IE"/>
        </w:rPr>
        <w:drawing>
          <wp:inline distT="0" distB="0" distL="0" distR="0">
            <wp:extent cx="5549708" cy="11241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569439" cy="1128189"/>
                    </a:xfrm>
                    <a:prstGeom prst="rect">
                      <a:avLst/>
                    </a:prstGeom>
                    <a:noFill/>
                    <a:ln w="9525">
                      <a:noFill/>
                      <a:miter lim="800000"/>
                      <a:headEnd/>
                      <a:tailEnd/>
                    </a:ln>
                  </pic:spPr>
                </pic:pic>
              </a:graphicData>
            </a:graphic>
          </wp:inline>
        </w:drawing>
      </w:r>
    </w:p>
    <w:p w:rsidR="00D947AA" w:rsidRDefault="00D947AA" w:rsidP="00D947AA">
      <w:pPr>
        <w:pStyle w:val="ListParagraph"/>
        <w:rPr>
          <w:color w:val="FF0000"/>
          <w:sz w:val="32"/>
          <w:szCs w:val="32"/>
        </w:rPr>
      </w:pPr>
    </w:p>
    <w:p w:rsidR="00D947AA" w:rsidRDefault="00D947AA" w:rsidP="00D947AA">
      <w:pPr>
        <w:pStyle w:val="ListParagraph"/>
        <w:rPr>
          <w:color w:val="FF0000"/>
          <w:sz w:val="32"/>
          <w:szCs w:val="32"/>
        </w:rPr>
      </w:pPr>
      <w:r>
        <w:rPr>
          <w:noProof/>
          <w:color w:val="FF0000"/>
          <w:sz w:val="32"/>
          <w:szCs w:val="32"/>
          <w:lang w:eastAsia="en-IE"/>
        </w:rPr>
        <w:drawing>
          <wp:inline distT="0" distB="0" distL="0" distR="0">
            <wp:extent cx="5618074" cy="2918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710460" cy="296647"/>
                    </a:xfrm>
                    <a:prstGeom prst="rect">
                      <a:avLst/>
                    </a:prstGeom>
                    <a:noFill/>
                    <a:ln w="9525">
                      <a:noFill/>
                      <a:miter lim="800000"/>
                      <a:headEnd/>
                      <a:tailEnd/>
                    </a:ln>
                  </pic:spPr>
                </pic:pic>
              </a:graphicData>
            </a:graphic>
          </wp:inline>
        </w:drawing>
      </w:r>
    </w:p>
    <w:p w:rsidR="00D947AA" w:rsidRDefault="00D947AA" w:rsidP="00D947AA">
      <w:pPr>
        <w:pStyle w:val="ListParagraph"/>
        <w:rPr>
          <w:color w:val="FF0000"/>
          <w:sz w:val="32"/>
          <w:szCs w:val="32"/>
        </w:rPr>
      </w:pPr>
    </w:p>
    <w:p w:rsidR="00D947AA" w:rsidRPr="00FB64BF" w:rsidRDefault="00D947AA" w:rsidP="00D947AA">
      <w:pPr>
        <w:pStyle w:val="ListParagraph"/>
        <w:rPr>
          <w:color w:val="5B9BD5" w:themeColor="accent1"/>
          <w:sz w:val="28"/>
          <w:szCs w:val="28"/>
        </w:rPr>
      </w:pPr>
      <w:r w:rsidRPr="00FB64BF">
        <w:rPr>
          <w:color w:val="5B9BD5" w:themeColor="accent1"/>
          <w:sz w:val="28"/>
          <w:szCs w:val="28"/>
        </w:rPr>
        <w:t>€31,200 divided by 12 months of the year = €2,600.</w:t>
      </w:r>
    </w:p>
    <w:p w:rsidR="00266CB0" w:rsidRPr="00FB64BF" w:rsidRDefault="00266CB0" w:rsidP="00D947AA">
      <w:pPr>
        <w:pStyle w:val="ListParagraph"/>
        <w:rPr>
          <w:color w:val="5B9BD5" w:themeColor="accent1"/>
          <w:sz w:val="28"/>
          <w:szCs w:val="28"/>
        </w:rPr>
      </w:pPr>
      <w:proofErr w:type="spellStart"/>
      <w:r w:rsidRPr="00FB64BF">
        <w:rPr>
          <w:color w:val="5B9BD5" w:themeColor="accent1"/>
          <w:sz w:val="28"/>
          <w:szCs w:val="28"/>
        </w:rPr>
        <w:t>Mr.</w:t>
      </w:r>
      <w:proofErr w:type="spellEnd"/>
      <w:r w:rsidRPr="00FB64BF">
        <w:rPr>
          <w:color w:val="5B9BD5" w:themeColor="accent1"/>
          <w:sz w:val="28"/>
          <w:szCs w:val="28"/>
        </w:rPr>
        <w:t xml:space="preserve"> Harte now has a new/ revised salary of €2600 as opposed to the €3000 he thought he would have when the original budget was prepared.</w:t>
      </w:r>
    </w:p>
    <w:p w:rsidR="00D947AA" w:rsidRDefault="00D947AA" w:rsidP="00D947AA">
      <w:pPr>
        <w:pStyle w:val="ListParagraph"/>
        <w:rPr>
          <w:color w:val="FF0000"/>
          <w:sz w:val="32"/>
          <w:szCs w:val="32"/>
        </w:rPr>
      </w:pPr>
    </w:p>
    <w:p w:rsidR="00D947AA" w:rsidRDefault="00D947AA" w:rsidP="00D947AA">
      <w:pPr>
        <w:pStyle w:val="ListParagraph"/>
        <w:rPr>
          <w:color w:val="FF0000"/>
          <w:sz w:val="32"/>
          <w:szCs w:val="32"/>
        </w:rPr>
      </w:pPr>
      <w:r>
        <w:rPr>
          <w:noProof/>
          <w:color w:val="FF0000"/>
          <w:sz w:val="32"/>
          <w:szCs w:val="32"/>
          <w:lang w:eastAsia="en-IE"/>
        </w:rPr>
        <w:drawing>
          <wp:inline distT="0" distB="0" distL="0" distR="0">
            <wp:extent cx="5506876" cy="10241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5536906" cy="1029753"/>
                    </a:xfrm>
                    <a:prstGeom prst="rect">
                      <a:avLst/>
                    </a:prstGeom>
                    <a:noFill/>
                    <a:ln w="9525">
                      <a:noFill/>
                      <a:miter lim="800000"/>
                      <a:headEnd/>
                      <a:tailEnd/>
                    </a:ln>
                  </pic:spPr>
                </pic:pic>
              </a:graphicData>
            </a:graphic>
          </wp:inline>
        </w:drawing>
      </w:r>
    </w:p>
    <w:p w:rsidR="00FB64BF" w:rsidRDefault="00FB64BF" w:rsidP="00D947AA">
      <w:pPr>
        <w:pStyle w:val="ListParagraph"/>
        <w:rPr>
          <w:color w:val="5B9BD5" w:themeColor="accent1"/>
          <w:sz w:val="28"/>
          <w:szCs w:val="28"/>
        </w:rPr>
      </w:pPr>
    </w:p>
    <w:p w:rsidR="00FB64BF" w:rsidRPr="00FB64BF" w:rsidRDefault="00FB64BF" w:rsidP="00FB64BF">
      <w:pPr>
        <w:pStyle w:val="ListParagraph"/>
        <w:rPr>
          <w:color w:val="5B9BD5" w:themeColor="accent1"/>
          <w:sz w:val="28"/>
          <w:szCs w:val="28"/>
        </w:rPr>
      </w:pPr>
      <w:r>
        <w:rPr>
          <w:color w:val="5B9BD5" w:themeColor="accent1"/>
          <w:sz w:val="28"/>
          <w:szCs w:val="28"/>
        </w:rPr>
        <w:t>You will be told that for some of the workings all income and expenditure are to remain the same. This means that the figures stay as the original budget.</w:t>
      </w:r>
    </w:p>
    <w:p w:rsidR="00FB64BF" w:rsidRPr="00FB64BF" w:rsidRDefault="00FB64BF" w:rsidP="00D947AA">
      <w:pPr>
        <w:pStyle w:val="ListParagraph"/>
        <w:rPr>
          <w:color w:val="FF0000"/>
          <w:sz w:val="28"/>
          <w:szCs w:val="28"/>
        </w:rPr>
      </w:pPr>
      <w:r>
        <w:rPr>
          <w:noProof/>
          <w:lang w:eastAsia="en-IE"/>
        </w:rPr>
        <w:drawing>
          <wp:inline distT="0" distB="0" distL="0" distR="0" wp14:anchorId="54CE6067" wp14:editId="1311CF63">
            <wp:extent cx="5539191" cy="317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1515" cy="356923"/>
                    </a:xfrm>
                    <a:prstGeom prst="rect">
                      <a:avLst/>
                    </a:prstGeom>
                  </pic:spPr>
                </pic:pic>
              </a:graphicData>
            </a:graphic>
          </wp:inline>
        </w:drawing>
      </w:r>
    </w:p>
    <w:p w:rsidR="00FB64BF" w:rsidRDefault="00FB64BF" w:rsidP="00D947AA">
      <w:pPr>
        <w:pStyle w:val="ListParagraph"/>
        <w:rPr>
          <w:color w:val="5B9BD5" w:themeColor="accent1"/>
          <w:sz w:val="28"/>
          <w:szCs w:val="28"/>
        </w:rPr>
      </w:pPr>
    </w:p>
    <w:p w:rsidR="00266CB0" w:rsidRPr="00FB64BF" w:rsidRDefault="00266CB0" w:rsidP="00D947AA">
      <w:pPr>
        <w:pStyle w:val="ListParagraph"/>
        <w:rPr>
          <w:color w:val="5B9BD5" w:themeColor="accent1"/>
          <w:sz w:val="28"/>
          <w:szCs w:val="28"/>
        </w:rPr>
      </w:pPr>
      <w:r w:rsidRPr="00FB64BF">
        <w:rPr>
          <w:color w:val="5B9BD5" w:themeColor="accent1"/>
          <w:sz w:val="28"/>
          <w:szCs w:val="28"/>
        </w:rPr>
        <w:t>The opening cash figure will be the same as your first opening cash in January that was given to you and again in the total column.</w:t>
      </w: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r>
        <w:rPr>
          <w:noProof/>
          <w:color w:val="FF0000"/>
          <w:sz w:val="32"/>
          <w:szCs w:val="32"/>
          <w:lang w:eastAsia="en-IE"/>
        </w:rPr>
        <w:drawing>
          <wp:inline distT="0" distB="0" distL="0" distR="0">
            <wp:extent cx="5530291" cy="685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srcRect/>
                    <a:stretch>
                      <a:fillRect/>
                    </a:stretch>
                  </pic:blipFill>
                  <pic:spPr bwMode="auto">
                    <a:xfrm>
                      <a:off x="0" y="0"/>
                      <a:ext cx="5557168" cy="689133"/>
                    </a:xfrm>
                    <a:prstGeom prst="rect">
                      <a:avLst/>
                    </a:prstGeom>
                    <a:noFill/>
                    <a:ln w="9525">
                      <a:noFill/>
                      <a:miter lim="800000"/>
                      <a:headEnd/>
                      <a:tailEnd/>
                    </a:ln>
                  </pic:spPr>
                </pic:pic>
              </a:graphicData>
            </a:graphic>
          </wp:inline>
        </w:drawing>
      </w: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Default="00266CB0" w:rsidP="00D947AA">
      <w:pPr>
        <w:pStyle w:val="ListParagraph"/>
        <w:rPr>
          <w:color w:val="FF0000"/>
          <w:sz w:val="32"/>
          <w:szCs w:val="32"/>
        </w:rPr>
      </w:pPr>
    </w:p>
    <w:p w:rsidR="00266CB0" w:rsidRPr="00266CB0" w:rsidRDefault="00266CB0" w:rsidP="00266CB0">
      <w:pPr>
        <w:rPr>
          <w:color w:val="FF0000"/>
          <w:sz w:val="32"/>
          <w:szCs w:val="32"/>
        </w:rPr>
      </w:pPr>
    </w:p>
    <w:sectPr w:rsidR="00266CB0" w:rsidRPr="00266CB0" w:rsidSect="00DE6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AE0"/>
    <w:multiLevelType w:val="hybridMultilevel"/>
    <w:tmpl w:val="A10828B6"/>
    <w:lvl w:ilvl="0" w:tplc="588AFC4C">
      <w:start w:val="1"/>
      <w:numFmt w:val="decimal"/>
      <w:lvlText w:val="%1."/>
      <w:lvlJc w:val="left"/>
      <w:pPr>
        <w:ind w:left="720" w:hanging="36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F163C1"/>
    <w:multiLevelType w:val="hybridMultilevel"/>
    <w:tmpl w:val="DE421F36"/>
    <w:lvl w:ilvl="0" w:tplc="67EAE3B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628B392D"/>
    <w:multiLevelType w:val="hybridMultilevel"/>
    <w:tmpl w:val="F00483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CB4134D"/>
    <w:multiLevelType w:val="hybridMultilevel"/>
    <w:tmpl w:val="BC7A2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F3"/>
    <w:rsid w:val="00174550"/>
    <w:rsid w:val="00266CB0"/>
    <w:rsid w:val="00345011"/>
    <w:rsid w:val="003459BE"/>
    <w:rsid w:val="00461283"/>
    <w:rsid w:val="004958F3"/>
    <w:rsid w:val="004E4D46"/>
    <w:rsid w:val="00587856"/>
    <w:rsid w:val="00693510"/>
    <w:rsid w:val="007C0F12"/>
    <w:rsid w:val="00892F7E"/>
    <w:rsid w:val="00945A0D"/>
    <w:rsid w:val="00981AEC"/>
    <w:rsid w:val="009A54C7"/>
    <w:rsid w:val="00CF5F85"/>
    <w:rsid w:val="00D6372D"/>
    <w:rsid w:val="00D8310A"/>
    <w:rsid w:val="00D947AA"/>
    <w:rsid w:val="00DA5DA1"/>
    <w:rsid w:val="00DE6A02"/>
    <w:rsid w:val="00F82FEE"/>
    <w:rsid w:val="00FB64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0D"/>
    <w:pPr>
      <w:ind w:left="720"/>
      <w:contextualSpacing/>
    </w:pPr>
  </w:style>
  <w:style w:type="table" w:styleId="TableGrid">
    <w:name w:val="Table Grid"/>
    <w:basedOn w:val="TableNormal"/>
    <w:uiPriority w:val="39"/>
    <w:rsid w:val="009A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A0D"/>
    <w:pPr>
      <w:ind w:left="720"/>
      <w:contextualSpacing/>
    </w:pPr>
  </w:style>
  <w:style w:type="table" w:styleId="TableGrid">
    <w:name w:val="Table Grid"/>
    <w:basedOn w:val="TableNormal"/>
    <w:uiPriority w:val="39"/>
    <w:rsid w:val="009A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0026E6B-D732-4876-AF35-02B64943180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Admin</cp:lastModifiedBy>
  <cp:revision>2</cp:revision>
  <dcterms:created xsi:type="dcterms:W3CDTF">2018-08-30T05:48:00Z</dcterms:created>
  <dcterms:modified xsi:type="dcterms:W3CDTF">2018-08-30T05:48:00Z</dcterms:modified>
</cp:coreProperties>
</file>