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D" w:rsidRDefault="003B0CBF" w:rsidP="00657D91">
      <w:pPr>
        <w:shd w:val="clear" w:color="auto" w:fill="FFFFFF" w:themeFill="background1"/>
        <w:jc w:val="center"/>
        <w:rPr>
          <w:rFonts w:eastAsia="Times New Roman" w:cstheme="minorHAnsi"/>
          <w:sz w:val="28"/>
          <w:szCs w:val="23"/>
          <w:lang w:eastAsia="en-IE"/>
        </w:rPr>
      </w:pPr>
      <w:r w:rsidRPr="007835CD">
        <w:rPr>
          <w:rFonts w:eastAsia="Times New Roman" w:cstheme="minorHAnsi"/>
          <w:b/>
          <w:color w:val="FF0000"/>
          <w:sz w:val="32"/>
          <w:szCs w:val="23"/>
          <w:lang w:eastAsia="en-IE"/>
        </w:rPr>
        <w:t>Statem</w:t>
      </w:r>
      <w:r w:rsidR="000A045A">
        <w:rPr>
          <w:rFonts w:eastAsia="Times New Roman" w:cstheme="minorHAnsi"/>
          <w:b/>
          <w:color w:val="FF0000"/>
          <w:sz w:val="32"/>
          <w:szCs w:val="23"/>
          <w:lang w:eastAsia="en-IE"/>
        </w:rPr>
        <w:t xml:space="preserve">ent of Financial Position: </w:t>
      </w:r>
      <w:bookmarkStart w:id="0" w:name="_GoBack"/>
      <w:bookmarkEnd w:id="0"/>
      <w:r w:rsidR="00657D91">
        <w:rPr>
          <w:rFonts w:eastAsia="Times New Roman" w:cstheme="minorHAnsi"/>
          <w:b/>
          <w:color w:val="FF0000"/>
          <w:sz w:val="32"/>
          <w:szCs w:val="23"/>
          <w:lang w:eastAsia="en-IE"/>
        </w:rPr>
        <w:t>Ratios</w:t>
      </w:r>
    </w:p>
    <w:p w:rsidR="00AC4374" w:rsidRPr="00522EA7" w:rsidRDefault="00522EA7" w:rsidP="00522EA7">
      <w:pPr>
        <w:shd w:val="clear" w:color="auto" w:fill="FFFFFF" w:themeFill="background1"/>
        <w:jc w:val="center"/>
        <w:rPr>
          <w:rFonts w:eastAsia="Times New Roman" w:cstheme="minorHAnsi"/>
          <w:b/>
          <w:color w:val="FF0000"/>
          <w:sz w:val="36"/>
          <w:szCs w:val="28"/>
          <w:lang w:eastAsia="en-IE"/>
        </w:rPr>
      </w:pPr>
      <w:r w:rsidRPr="00522EA7">
        <w:rPr>
          <w:rFonts w:eastAsia="Times New Roman" w:cstheme="minorHAnsi"/>
          <w:b/>
          <w:color w:val="FF0000"/>
          <w:sz w:val="36"/>
          <w:szCs w:val="28"/>
          <w:lang w:eastAsia="en-IE"/>
        </w:rPr>
        <w:t>Stakeholders affected by a business performance</w:t>
      </w:r>
    </w:p>
    <w:p w:rsidR="00522EA7" w:rsidRPr="00522EA7" w:rsidRDefault="00522EA7" w:rsidP="00657D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Management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will want information to know how the business has performed over the year and to learn if any changes are needed. This will help make decisions if needed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Shareholders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will want to know if the money that they have put into the business has been used wisely by the firm in order to generate profits and pay them a dividend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Banks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want to know if the business is profitable enough to be able to make loan repayments and interest repayments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ind w:left="57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Trade Unions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will keep an eye on the company’s profits because if they know the business is doing very well, th</w:t>
      </w:r>
      <w:r w:rsidR="00657D91">
        <w:rPr>
          <w:rFonts w:eastAsia="Times New Roman" w:cstheme="minorHAnsi"/>
          <w:sz w:val="28"/>
          <w:szCs w:val="28"/>
          <w:lang w:val="en-GB"/>
        </w:rPr>
        <w:t>ey may look for wage increases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Suppliers</w:t>
      </w:r>
    </w:p>
    <w:p w:rsidR="00522EA7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These are interested in a business’s accounts in order to assess the firm’s credit-worthine</w:t>
      </w:r>
      <w:r w:rsidR="00657D91" w:rsidRPr="00657D91">
        <w:rPr>
          <w:rFonts w:eastAsia="Times New Roman" w:cstheme="minorHAnsi"/>
          <w:sz w:val="28"/>
          <w:szCs w:val="28"/>
          <w:lang w:val="en-GB"/>
        </w:rPr>
        <w:t xml:space="preserve">ss </w:t>
      </w:r>
    </w:p>
    <w:p w:rsidR="00657D91" w:rsidRPr="00657D91" w:rsidRDefault="00657D91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Employees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Will want to see if the firm is performing well for job security and promotion prospects</w:t>
      </w:r>
    </w:p>
    <w:p w:rsidR="00522EA7" w:rsidRDefault="00522EA7">
      <w:pPr>
        <w:rPr>
          <w:rFonts w:cstheme="minorHAnsi"/>
          <w:b/>
          <w:color w:val="70AD47" w:themeColor="accent6"/>
          <w:sz w:val="24"/>
        </w:rPr>
      </w:pPr>
    </w:p>
    <w:p w:rsidR="00522EA7" w:rsidRPr="00657D91" w:rsidRDefault="00522EA7" w:rsidP="00522EA7">
      <w:pPr>
        <w:shd w:val="clear" w:color="auto" w:fill="FFFFFF"/>
        <w:rPr>
          <w:rFonts w:eastAsia="Times New Roman" w:cstheme="minorHAnsi"/>
          <w:b/>
          <w:i/>
          <w:color w:val="C00000"/>
          <w:sz w:val="32"/>
          <w:szCs w:val="23"/>
          <w:lang w:eastAsia="en-IE"/>
        </w:rPr>
      </w:pPr>
      <w:r w:rsidRPr="00657D91">
        <w:rPr>
          <w:rFonts w:eastAsia="Times New Roman" w:cstheme="minorHAnsi"/>
          <w:b/>
          <w:i/>
          <w:color w:val="C00000"/>
          <w:sz w:val="32"/>
          <w:szCs w:val="23"/>
          <w:lang w:eastAsia="en-IE"/>
        </w:rPr>
        <w:t>So why does a business need Ratios?</w:t>
      </w:r>
    </w:p>
    <w:p w:rsidR="00CA4613" w:rsidRPr="00657D91" w:rsidRDefault="00522EA7" w:rsidP="00657D91">
      <w:pPr>
        <w:rPr>
          <w:rFonts w:eastAsia="Calibri" w:cstheme="minorHAnsi"/>
          <w:color w:val="000000" w:themeColor="text1"/>
          <w:sz w:val="32"/>
          <w:szCs w:val="36"/>
        </w:rPr>
      </w:pPr>
      <w:r w:rsidRPr="00657D91">
        <w:rPr>
          <w:rFonts w:eastAsia="Calibri" w:cstheme="minorHAnsi"/>
          <w:color w:val="000000" w:themeColor="text1"/>
          <w:sz w:val="32"/>
          <w:szCs w:val="36"/>
        </w:rPr>
        <w:t>In the same way that a doctor examines a patient to find out what is wrong with him, a business must examine their accounts to make sure t</w:t>
      </w:r>
      <w:r w:rsidR="00657D91">
        <w:rPr>
          <w:rFonts w:eastAsia="Calibri" w:cstheme="minorHAnsi"/>
          <w:color w:val="000000" w:themeColor="text1"/>
          <w:sz w:val="32"/>
          <w:szCs w:val="36"/>
        </w:rPr>
        <w:t>hat it is in a healthy position.</w:t>
      </w:r>
    </w:p>
    <w:p w:rsidR="00522EA7" w:rsidRDefault="00522EA7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657D91" w:rsidRDefault="00657D91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C000" w:themeColor="accent4"/>
          <w:sz w:val="32"/>
          <w:szCs w:val="23"/>
          <w:lang w:eastAsia="en-IE"/>
        </w:rPr>
      </w:pPr>
    </w:p>
    <w:p w:rsidR="00657D91" w:rsidRPr="00657D91" w:rsidRDefault="00657D91" w:rsidP="00657D91">
      <w:pPr>
        <w:shd w:val="clear" w:color="auto" w:fill="FFFFFF" w:themeFill="background1"/>
        <w:rPr>
          <w:rFonts w:eastAsia="Times New Roman" w:cstheme="minorHAnsi"/>
          <w:b/>
          <w:color w:val="FF0000"/>
          <w:sz w:val="32"/>
          <w:szCs w:val="23"/>
          <w:lang w:eastAsia="en-IE"/>
        </w:rPr>
      </w:pPr>
      <w:r w:rsidRPr="00657D91">
        <w:rPr>
          <w:rFonts w:eastAsia="Times New Roman" w:cstheme="minorHAnsi"/>
          <w:b/>
          <w:color w:val="FF0000"/>
          <w:sz w:val="32"/>
          <w:szCs w:val="23"/>
          <w:lang w:eastAsia="en-IE"/>
        </w:rPr>
        <w:lastRenderedPageBreak/>
        <w:t>Ratio Number 1: Profitability</w:t>
      </w:r>
    </w:p>
    <w:p w:rsidR="00CA4613" w:rsidRPr="00657D91" w:rsidRDefault="00CA4613" w:rsidP="00CA4613">
      <w:pPr>
        <w:shd w:val="clear" w:color="auto" w:fill="FFFFFF" w:themeFill="background1"/>
        <w:jc w:val="center"/>
        <w:rPr>
          <w:rFonts w:eastAsia="Times New Roman" w:cstheme="minorHAnsi"/>
          <w:b/>
          <w:color w:val="000000" w:themeColor="text1"/>
          <w:sz w:val="32"/>
          <w:szCs w:val="23"/>
          <w:lang w:eastAsia="en-IE"/>
        </w:rPr>
      </w:pPr>
      <w:r w:rsidRPr="00657D91">
        <w:rPr>
          <w:rFonts w:eastAsia="Times New Roman" w:cstheme="minorHAnsi"/>
          <w:b/>
          <w:color w:val="000000" w:themeColor="text1"/>
          <w:sz w:val="32"/>
          <w:szCs w:val="23"/>
          <w:lang w:eastAsia="en-IE"/>
        </w:rPr>
        <w:t xml:space="preserve">Profitability: </w:t>
      </w:r>
      <w:r w:rsidRPr="00657D91">
        <w:rPr>
          <w:rFonts w:eastAsia="Times New Roman" w:cstheme="minorHAnsi"/>
          <w:sz w:val="32"/>
          <w:szCs w:val="23"/>
          <w:lang w:eastAsia="en-IE"/>
        </w:rPr>
        <w:t>This measures how successful the management of a business has been in making a profit</w:t>
      </w:r>
    </w:p>
    <w:p w:rsidR="00CA4613" w:rsidRDefault="00657D91" w:rsidP="00657D91">
      <w:pPr>
        <w:shd w:val="clear" w:color="auto" w:fill="FFFFFF" w:themeFill="background1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47946B28" wp14:editId="23DFBB0B">
            <wp:extent cx="5731510" cy="2734102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91" w:rsidRDefault="00657D91" w:rsidP="00CA4613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531D6B4D" wp14:editId="2AAA4D87">
            <wp:extent cx="5731510" cy="2379980"/>
            <wp:effectExtent l="0" t="0" r="254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13" w:rsidRPr="00AC4374" w:rsidRDefault="00CA4613" w:rsidP="00CA4613">
      <w:pPr>
        <w:rPr>
          <w:b/>
          <w:color w:val="70AD47" w:themeColor="accent6"/>
          <w:sz w:val="24"/>
        </w:rPr>
      </w:pPr>
    </w:p>
    <w:p w:rsidR="0011401D" w:rsidRDefault="0011401D" w:rsidP="0011401D">
      <w:pPr>
        <w:shd w:val="clear" w:color="auto" w:fill="FFFFFF" w:themeFill="background1"/>
        <w:rPr>
          <w:rFonts w:eastAsia="Times New Roman" w:cstheme="minorHAnsi"/>
          <w:b/>
          <w:color w:val="70AD47" w:themeColor="accent6"/>
          <w:sz w:val="24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324B0318" wp14:editId="02C28AB0">
            <wp:extent cx="5731510" cy="19325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13" w:rsidRPr="0011401D" w:rsidRDefault="0011401D" w:rsidP="0011401D">
      <w:pPr>
        <w:shd w:val="clear" w:color="auto" w:fill="FFFFFF" w:themeFill="background1"/>
        <w:rPr>
          <w:rFonts w:eastAsia="Times New Roman" w:cstheme="minorHAnsi"/>
          <w:b/>
          <w:color w:val="70AD47" w:themeColor="accent6"/>
          <w:sz w:val="24"/>
          <w:szCs w:val="23"/>
          <w:lang w:eastAsia="en-IE"/>
        </w:rPr>
      </w:pPr>
      <w:r>
        <w:rPr>
          <w:rFonts w:eastAsia="Times New Roman" w:cstheme="minorHAnsi"/>
          <w:b/>
          <w:color w:val="FF0000"/>
          <w:sz w:val="28"/>
          <w:szCs w:val="23"/>
          <w:lang w:eastAsia="en-IE"/>
        </w:rPr>
        <w:lastRenderedPageBreak/>
        <w:t>Ratio Number 2:</w:t>
      </w:r>
      <w:r>
        <w:rPr>
          <w:rFonts w:eastAsia="Times New Roman" w:cstheme="minorHAnsi"/>
          <w:b/>
          <w:color w:val="FF0000"/>
          <w:sz w:val="28"/>
          <w:szCs w:val="23"/>
          <w:lang w:eastAsia="en-IE"/>
        </w:rPr>
        <w:tab/>
      </w:r>
      <w:r w:rsidR="00CA4613" w:rsidRPr="0011401D">
        <w:rPr>
          <w:rFonts w:eastAsia="Times New Roman" w:cstheme="minorHAnsi"/>
          <w:b/>
          <w:color w:val="FF0000"/>
          <w:sz w:val="28"/>
          <w:szCs w:val="23"/>
          <w:lang w:eastAsia="en-IE"/>
        </w:rPr>
        <w:t>Liquidity</w:t>
      </w:r>
    </w:p>
    <w:p w:rsidR="00CA4613" w:rsidRPr="0011401D" w:rsidRDefault="00CA4613" w:rsidP="0011401D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 w:rsidRPr="0011401D">
        <w:rPr>
          <w:rFonts w:eastAsia="Times New Roman" w:cstheme="minorHAnsi"/>
          <w:sz w:val="28"/>
          <w:szCs w:val="23"/>
          <w:lang w:eastAsia="en-IE"/>
        </w:rPr>
        <w:t>Liquidity: This is the ability of a company to pay off its debts as they fall due</w:t>
      </w:r>
    </w:p>
    <w:p w:rsidR="0011401D" w:rsidRPr="0011401D" w:rsidRDefault="0011401D" w:rsidP="00CA4613">
      <w:pPr>
        <w:shd w:val="clear" w:color="auto" w:fill="FFFFFF" w:themeFill="background1"/>
        <w:rPr>
          <w:rFonts w:eastAsia="Times New Roman" w:cstheme="minorHAnsi"/>
          <w:b/>
          <w:color w:val="FF0000"/>
          <w:sz w:val="28"/>
          <w:szCs w:val="23"/>
          <w:lang w:eastAsia="en-IE"/>
        </w:rPr>
      </w:pPr>
    </w:p>
    <w:p w:rsidR="0011401D" w:rsidRPr="0011401D" w:rsidRDefault="0011401D" w:rsidP="0011401D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0AA2C10C" wp14:editId="20D4A71A">
            <wp:extent cx="5731510" cy="31823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1D" w:rsidRDefault="0011401D">
      <w:pPr>
        <w:rPr>
          <w:rFonts w:cstheme="minorHAnsi"/>
          <w:b/>
          <w:color w:val="70AD47" w:themeColor="accent6"/>
          <w:sz w:val="24"/>
        </w:rPr>
      </w:pPr>
      <w:r>
        <w:rPr>
          <w:noProof/>
          <w:lang w:eastAsia="en-IE"/>
        </w:rPr>
        <w:drawing>
          <wp:inline distT="0" distB="0" distL="0" distR="0" wp14:anchorId="3EC5019D" wp14:editId="53DCD0E7">
            <wp:extent cx="5731510" cy="3700988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1D" w:rsidRDefault="0011401D">
      <w:pPr>
        <w:rPr>
          <w:rFonts w:ascii="Times New Roman" w:hAnsi="Times New Roman" w:cs="Times New Roman"/>
          <w:b/>
          <w:color w:val="FFC000" w:themeColor="accent4"/>
          <w:sz w:val="32"/>
        </w:rPr>
      </w:pPr>
    </w:p>
    <w:p w:rsidR="0011401D" w:rsidRDefault="0011401D">
      <w:pPr>
        <w:rPr>
          <w:rFonts w:ascii="Times New Roman" w:hAnsi="Times New Roman" w:cs="Times New Roman"/>
          <w:b/>
          <w:color w:val="FFC000" w:themeColor="accent4"/>
          <w:sz w:val="32"/>
        </w:rPr>
      </w:pPr>
    </w:p>
    <w:p w:rsidR="0011401D" w:rsidRPr="000A045A" w:rsidRDefault="000A045A">
      <w:pPr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lastRenderedPageBreak/>
        <w:t>Ratio Number 3</w:t>
      </w:r>
      <w:r w:rsidRPr="000A045A">
        <w:rPr>
          <w:rFonts w:cstheme="minorHAnsi"/>
          <w:b/>
          <w:color w:val="FF0000"/>
          <w:sz w:val="28"/>
        </w:rPr>
        <w:t>: Solvency</w:t>
      </w:r>
    </w:p>
    <w:p w:rsidR="000A045A" w:rsidRPr="000A045A" w:rsidRDefault="000A045A">
      <w:pPr>
        <w:rPr>
          <w:rFonts w:cstheme="minorHAnsi"/>
          <w:b/>
          <w:sz w:val="28"/>
        </w:rPr>
      </w:pPr>
      <w:r w:rsidRPr="000A045A">
        <w:rPr>
          <w:rFonts w:cstheme="minorHAnsi"/>
          <w:b/>
          <w:sz w:val="28"/>
        </w:rPr>
        <w:t>Solvency: This is a business’s ability to meet its liabilities. Its formula is:</w:t>
      </w:r>
    </w:p>
    <w:p w:rsidR="000A045A" w:rsidRDefault="000A045A">
      <w:pPr>
        <w:rPr>
          <w:rFonts w:cstheme="minorHAnsi"/>
          <w:sz w:val="28"/>
        </w:rPr>
      </w:pPr>
      <w:r>
        <w:rPr>
          <w:rFonts w:cstheme="minorHAnsi"/>
          <w:sz w:val="28"/>
        </w:rPr>
        <w:t>Total Assets: All E</w:t>
      </w:r>
      <w:r w:rsidRPr="000A045A">
        <w:rPr>
          <w:rFonts w:cstheme="minorHAnsi"/>
          <w:sz w:val="28"/>
        </w:rPr>
        <w:t>xternal Liabilities</w:t>
      </w:r>
    </w:p>
    <w:p w:rsidR="000A045A" w:rsidRDefault="000A045A">
      <w:pPr>
        <w:rPr>
          <w:rFonts w:cstheme="minorHAnsi"/>
          <w:sz w:val="28"/>
        </w:rPr>
      </w:pPr>
    </w:p>
    <w:p w:rsidR="000A045A" w:rsidRDefault="000A045A">
      <w:pPr>
        <w:rPr>
          <w:rFonts w:cstheme="minorHAnsi"/>
          <w:b/>
          <w:color w:val="FF0000"/>
          <w:sz w:val="28"/>
        </w:rPr>
      </w:pPr>
      <w:r w:rsidRPr="000A045A">
        <w:rPr>
          <w:rFonts w:cstheme="minorHAnsi"/>
          <w:b/>
          <w:color w:val="FF0000"/>
          <w:sz w:val="28"/>
        </w:rPr>
        <w:t>Ratio Number 4: Stock</w:t>
      </w:r>
    </w:p>
    <w:p w:rsidR="000A045A" w:rsidRDefault="000A045A">
      <w:pPr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 xml:space="preserve">There are two ratios that are concerned with stock. They are </w:t>
      </w:r>
    </w:p>
    <w:p w:rsidR="000A045A" w:rsidRPr="000A045A" w:rsidRDefault="000A045A">
      <w:pPr>
        <w:rPr>
          <w:rFonts w:cstheme="minorHAnsi"/>
          <w:sz w:val="28"/>
        </w:rPr>
      </w:pPr>
      <w:r w:rsidRPr="000A045A">
        <w:rPr>
          <w:rFonts w:cstheme="minorHAnsi"/>
          <w:b/>
          <w:sz w:val="28"/>
        </w:rPr>
        <w:t xml:space="preserve">Average Stock: </w:t>
      </w:r>
      <w:r w:rsidRPr="000A045A">
        <w:rPr>
          <w:rFonts w:cstheme="minorHAnsi"/>
          <w:sz w:val="28"/>
        </w:rPr>
        <w:t>This is done by adding the values of stock at the start and the end of the year and getting its average. Its formula is:</w:t>
      </w:r>
    </w:p>
    <w:p w:rsidR="000A045A" w:rsidRPr="000A045A" w:rsidRDefault="000A045A">
      <w:pPr>
        <w:rPr>
          <w:rFonts w:cstheme="minorHAnsi"/>
          <w:sz w:val="28"/>
        </w:rPr>
      </w:pPr>
      <w:r w:rsidRPr="000A045A">
        <w:rPr>
          <w:rFonts w:cstheme="minorHAnsi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E6C22" wp14:editId="0567031C">
                <wp:simplePos x="0" y="0"/>
                <wp:positionH relativeFrom="column">
                  <wp:posOffset>1151890</wp:posOffset>
                </wp:positionH>
                <wp:positionV relativeFrom="paragraph">
                  <wp:posOffset>215265</wp:posOffset>
                </wp:positionV>
                <wp:extent cx="18573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6.95pt" to="23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A045A">
        <w:rPr>
          <w:rFonts w:cstheme="minorHAnsi"/>
          <w:sz w:val="28"/>
        </w:rPr>
        <w:t>Average Stock = Opening + Closing Stock</w:t>
      </w:r>
    </w:p>
    <w:p w:rsidR="000A045A" w:rsidRPr="000A045A" w:rsidRDefault="000A045A" w:rsidP="000A045A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rPr>
          <w:rFonts w:cstheme="minorHAnsi"/>
          <w:sz w:val="28"/>
        </w:rPr>
      </w:pPr>
      <w:r w:rsidRPr="000A045A">
        <w:rPr>
          <w:rFonts w:cstheme="minorHAnsi"/>
          <w:sz w:val="28"/>
        </w:rPr>
        <w:tab/>
      </w:r>
      <w:r w:rsidRPr="000A045A">
        <w:rPr>
          <w:rFonts w:cstheme="minorHAnsi"/>
          <w:sz w:val="28"/>
        </w:rPr>
        <w:tab/>
      </w:r>
      <w:r w:rsidRPr="000A045A">
        <w:rPr>
          <w:rFonts w:cstheme="minorHAnsi"/>
          <w:sz w:val="28"/>
        </w:rPr>
        <w:tab/>
      </w:r>
      <w:r w:rsidRPr="000A045A">
        <w:rPr>
          <w:rFonts w:cstheme="minorHAnsi"/>
          <w:sz w:val="28"/>
        </w:rPr>
        <w:tab/>
        <w:t xml:space="preserve"> 2</w:t>
      </w:r>
      <w:r w:rsidRPr="000A045A">
        <w:rPr>
          <w:rFonts w:cstheme="minorHAnsi"/>
          <w:sz w:val="28"/>
        </w:rPr>
        <w:tab/>
      </w:r>
    </w:p>
    <w:p w:rsidR="000A045A" w:rsidRPr="000A045A" w:rsidRDefault="000A045A">
      <w:pPr>
        <w:rPr>
          <w:rFonts w:cstheme="minorHAnsi"/>
          <w:sz w:val="28"/>
        </w:rPr>
      </w:pPr>
      <w:r w:rsidRPr="000A045A">
        <w:rPr>
          <w:rFonts w:cstheme="minorHAnsi"/>
          <w:b/>
          <w:sz w:val="28"/>
        </w:rPr>
        <w:t xml:space="preserve">Stock Turnover: </w:t>
      </w:r>
      <w:r w:rsidRPr="000A045A">
        <w:rPr>
          <w:rFonts w:cstheme="minorHAnsi"/>
          <w:sz w:val="28"/>
        </w:rPr>
        <w:t>This shows how many times a business’s stock has been bought and sold throughout the year.</w:t>
      </w:r>
      <w:r w:rsidRPr="000A045A">
        <w:rPr>
          <w:rFonts w:cstheme="minorHAnsi"/>
          <w:sz w:val="28"/>
        </w:rPr>
        <w:t xml:space="preserve"> Its formula is:</w:t>
      </w:r>
    </w:p>
    <w:p w:rsidR="000A045A" w:rsidRPr="000A045A" w:rsidRDefault="000A045A">
      <w:pPr>
        <w:rPr>
          <w:rFonts w:cstheme="minorHAnsi"/>
          <w:sz w:val="28"/>
        </w:rPr>
      </w:pPr>
      <w:r w:rsidRPr="000A045A">
        <w:rPr>
          <w:rFonts w:cstheme="minorHAnsi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2FE9B" wp14:editId="5C6E4D09">
                <wp:simplePos x="0" y="0"/>
                <wp:positionH relativeFrom="column">
                  <wp:posOffset>980440</wp:posOffset>
                </wp:positionH>
                <wp:positionV relativeFrom="paragraph">
                  <wp:posOffset>278765</wp:posOffset>
                </wp:positionV>
                <wp:extent cx="18573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21.95pt" to="223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0A045A">
        <w:rPr>
          <w:rFonts w:cstheme="minorHAnsi"/>
          <w:sz w:val="28"/>
        </w:rPr>
        <w:t xml:space="preserve">Stock Turnover = </w:t>
      </w:r>
      <w:r w:rsidRPr="000A045A">
        <w:rPr>
          <w:rFonts w:cstheme="minorHAnsi"/>
          <w:sz w:val="28"/>
        </w:rPr>
        <w:tab/>
        <w:t>Cost of Sales</w:t>
      </w:r>
    </w:p>
    <w:p w:rsidR="000A045A" w:rsidRDefault="000A045A" w:rsidP="000A045A">
      <w:pPr>
        <w:ind w:left="1440" w:firstLine="720"/>
        <w:rPr>
          <w:rFonts w:cstheme="minorHAnsi"/>
          <w:sz w:val="28"/>
        </w:rPr>
      </w:pPr>
      <w:r w:rsidRPr="000A045A">
        <w:rPr>
          <w:rFonts w:cstheme="minorHAnsi"/>
          <w:sz w:val="28"/>
        </w:rPr>
        <w:t>Average Stock</w:t>
      </w:r>
    </w:p>
    <w:p w:rsidR="000A045A" w:rsidRDefault="000A045A" w:rsidP="000A045A">
      <w:pPr>
        <w:rPr>
          <w:rFonts w:cstheme="minorHAnsi"/>
          <w:sz w:val="28"/>
        </w:rPr>
      </w:pPr>
    </w:p>
    <w:p w:rsidR="000A045A" w:rsidRPr="000A045A" w:rsidRDefault="000A045A" w:rsidP="000A045A">
      <w:pPr>
        <w:rPr>
          <w:rFonts w:cstheme="minorHAnsi"/>
          <w:i/>
          <w:color w:val="C00000"/>
          <w:sz w:val="28"/>
        </w:rPr>
      </w:pPr>
      <w:r w:rsidRPr="000A045A">
        <w:rPr>
          <w:rFonts w:cstheme="minorHAnsi"/>
          <w:i/>
          <w:color w:val="C00000"/>
          <w:sz w:val="28"/>
        </w:rPr>
        <w:t xml:space="preserve">We will now put all of these ratios into practice in class. </w:t>
      </w:r>
    </w:p>
    <w:sectPr w:rsidR="000A045A" w:rsidRPr="000A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F3"/>
    <w:multiLevelType w:val="hybridMultilevel"/>
    <w:tmpl w:val="BD4246F4"/>
    <w:lvl w:ilvl="0" w:tplc="87BC991E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asciiTheme="minorHAnsi" w:hAnsiTheme="minorHAnsi" w:cs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272A2"/>
    <w:multiLevelType w:val="hybridMultilevel"/>
    <w:tmpl w:val="0A1A0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64B4"/>
    <w:multiLevelType w:val="hybridMultilevel"/>
    <w:tmpl w:val="4DC61ED0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724B5"/>
    <w:multiLevelType w:val="hybridMultilevel"/>
    <w:tmpl w:val="C52829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6710"/>
    <w:multiLevelType w:val="hybridMultilevel"/>
    <w:tmpl w:val="9738B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81059"/>
    <w:multiLevelType w:val="hybridMultilevel"/>
    <w:tmpl w:val="CA9E8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27BCA"/>
    <w:multiLevelType w:val="hybridMultilevel"/>
    <w:tmpl w:val="1FFC5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2181"/>
    <w:multiLevelType w:val="hybridMultilevel"/>
    <w:tmpl w:val="572E1AF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896226E"/>
    <w:multiLevelType w:val="hybridMultilevel"/>
    <w:tmpl w:val="0BB0C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DA"/>
    <w:rsid w:val="00064BD6"/>
    <w:rsid w:val="000A045A"/>
    <w:rsid w:val="0011401D"/>
    <w:rsid w:val="00161A66"/>
    <w:rsid w:val="00181DE3"/>
    <w:rsid w:val="001846A4"/>
    <w:rsid w:val="00396ACD"/>
    <w:rsid w:val="003970E7"/>
    <w:rsid w:val="003B0CBF"/>
    <w:rsid w:val="005040DA"/>
    <w:rsid w:val="00522EA7"/>
    <w:rsid w:val="0056178B"/>
    <w:rsid w:val="005A1208"/>
    <w:rsid w:val="005B4DDA"/>
    <w:rsid w:val="0065204B"/>
    <w:rsid w:val="00657D91"/>
    <w:rsid w:val="006C7347"/>
    <w:rsid w:val="006E7C12"/>
    <w:rsid w:val="00736A2D"/>
    <w:rsid w:val="007835CD"/>
    <w:rsid w:val="007A48F4"/>
    <w:rsid w:val="007F2D6F"/>
    <w:rsid w:val="009837B3"/>
    <w:rsid w:val="009B58AD"/>
    <w:rsid w:val="00A61E1B"/>
    <w:rsid w:val="00AC4374"/>
    <w:rsid w:val="00B14817"/>
    <w:rsid w:val="00C25FDE"/>
    <w:rsid w:val="00CA4613"/>
    <w:rsid w:val="00DE34B4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DA"/>
    <w:pPr>
      <w:ind w:left="720"/>
      <w:contextualSpacing/>
    </w:pPr>
  </w:style>
  <w:style w:type="table" w:styleId="TableGrid">
    <w:name w:val="Table Grid"/>
    <w:basedOn w:val="TableNormal"/>
    <w:uiPriority w:val="39"/>
    <w:rsid w:val="0050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DA"/>
    <w:pPr>
      <w:ind w:left="720"/>
      <w:contextualSpacing/>
    </w:pPr>
  </w:style>
  <w:style w:type="table" w:styleId="TableGrid">
    <w:name w:val="Table Grid"/>
    <w:basedOn w:val="TableNormal"/>
    <w:uiPriority w:val="39"/>
    <w:rsid w:val="0050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4797B1-F7AE-451E-8F0C-D20BBA4B70D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2019-08-04T10:29:00Z</dcterms:created>
  <dcterms:modified xsi:type="dcterms:W3CDTF">2019-08-04T10:29:00Z</dcterms:modified>
</cp:coreProperties>
</file>