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2E" w:rsidRDefault="00860F2E" w:rsidP="00860F2E">
      <w:pPr>
        <w:pStyle w:val="ListParagraph"/>
        <w:jc w:val="center"/>
        <w:rPr>
          <w:color w:val="FF0000"/>
          <w:sz w:val="28"/>
          <w:szCs w:val="28"/>
        </w:rPr>
      </w:pPr>
      <w:r>
        <w:rPr>
          <w:color w:val="FF0000"/>
          <w:sz w:val="28"/>
          <w:szCs w:val="28"/>
        </w:rPr>
        <w:t>Taxation in Ireland</w:t>
      </w:r>
    </w:p>
    <w:p w:rsidR="00860F2E" w:rsidRDefault="00860F2E" w:rsidP="00860F2E">
      <w:pPr>
        <w:pStyle w:val="ListParagraph"/>
        <w:jc w:val="center"/>
        <w:rPr>
          <w:color w:val="FF0000"/>
          <w:sz w:val="28"/>
          <w:szCs w:val="28"/>
        </w:rPr>
      </w:pPr>
      <w:r>
        <w:rPr>
          <w:color w:val="FF0000"/>
          <w:sz w:val="28"/>
          <w:szCs w:val="28"/>
        </w:rPr>
        <w:t>The Household Taxes and Calculating Net Pay</w:t>
      </w:r>
    </w:p>
    <w:p w:rsidR="00860F2E" w:rsidRDefault="00860F2E" w:rsidP="00860F2E">
      <w:pPr>
        <w:rPr>
          <w:sz w:val="28"/>
          <w:lang w:val="en-GB"/>
        </w:rPr>
      </w:pPr>
      <w:r>
        <w:rPr>
          <w:sz w:val="28"/>
          <w:lang w:val="en-GB"/>
        </w:rPr>
        <w:t>Taxation is the process of the government collecting money from individuals and businesses to pay for public services.</w:t>
      </w:r>
    </w:p>
    <w:p w:rsidR="00860F2E" w:rsidRDefault="00860F2E" w:rsidP="00860F2E">
      <w:pPr>
        <w:jc w:val="center"/>
        <w:rPr>
          <w:sz w:val="28"/>
          <w:lang w:val="en-GB"/>
        </w:rPr>
      </w:pPr>
      <w:r>
        <w:rPr>
          <w:noProof/>
          <w:lang w:eastAsia="en-IE"/>
        </w:rPr>
        <w:drawing>
          <wp:inline distT="0" distB="0" distL="0" distR="0" wp14:anchorId="10872986" wp14:editId="2C50A810">
            <wp:extent cx="16954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38300"/>
                    </a:xfrm>
                    <a:prstGeom prst="rect">
                      <a:avLst/>
                    </a:prstGeom>
                    <a:noFill/>
                    <a:ln>
                      <a:noFill/>
                    </a:ln>
                  </pic:spPr>
                </pic:pic>
              </a:graphicData>
            </a:graphic>
          </wp:inline>
        </w:drawing>
      </w:r>
      <w:r>
        <w:rPr>
          <w:noProof/>
          <w:lang w:eastAsia="en-IE"/>
        </w:rPr>
        <w:drawing>
          <wp:inline distT="0" distB="0" distL="0" distR="0" wp14:anchorId="2D4C3200" wp14:editId="5F26E8B7">
            <wp:extent cx="13716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628775"/>
                    </a:xfrm>
                    <a:prstGeom prst="rect">
                      <a:avLst/>
                    </a:prstGeom>
                    <a:noFill/>
                    <a:ln>
                      <a:noFill/>
                    </a:ln>
                  </pic:spPr>
                </pic:pic>
              </a:graphicData>
            </a:graphic>
          </wp:inline>
        </w:drawing>
      </w:r>
    </w:p>
    <w:p w:rsidR="00860F2E" w:rsidRDefault="00860F2E" w:rsidP="00860F2E">
      <w:pPr>
        <w:rPr>
          <w:sz w:val="28"/>
          <w:lang w:val="en-GB"/>
        </w:rPr>
      </w:pPr>
      <w:r>
        <w:rPr>
          <w:sz w:val="28"/>
          <w:lang w:val="en-GB"/>
        </w:rPr>
        <w:t xml:space="preserve">In Ireland, taxes are collected by the </w:t>
      </w:r>
      <w:r>
        <w:rPr>
          <w:b/>
          <w:i/>
          <w:sz w:val="28"/>
          <w:u w:val="single"/>
          <w:lang w:val="en-GB"/>
        </w:rPr>
        <w:t>Revenue Commission</w:t>
      </w:r>
      <w:r>
        <w:rPr>
          <w:sz w:val="28"/>
          <w:lang w:val="en-GB"/>
        </w:rPr>
        <w:t xml:space="preserve"> on behalf of the government. </w:t>
      </w:r>
    </w:p>
    <w:p w:rsidR="00860F2E" w:rsidRDefault="00860F2E" w:rsidP="00860F2E">
      <w:pPr>
        <w:rPr>
          <w:i/>
          <w:color w:val="C00000"/>
          <w:sz w:val="28"/>
          <w:lang w:val="en-GB"/>
        </w:rPr>
      </w:pPr>
      <w:r>
        <w:rPr>
          <w:i/>
          <w:color w:val="C00000"/>
          <w:sz w:val="28"/>
          <w:lang w:val="en-GB"/>
        </w:rPr>
        <w:t>Revenue’s main aims are:</w:t>
      </w:r>
    </w:p>
    <w:p w:rsidR="00860F2E" w:rsidRDefault="00860F2E" w:rsidP="00860F2E">
      <w:pPr>
        <w:pStyle w:val="ListParagraph"/>
        <w:numPr>
          <w:ilvl w:val="0"/>
          <w:numId w:val="1"/>
        </w:numPr>
        <w:rPr>
          <w:sz w:val="28"/>
          <w:lang w:val="en-GB"/>
        </w:rPr>
      </w:pPr>
      <w:r>
        <w:rPr>
          <w:sz w:val="28"/>
          <w:lang w:val="en-GB"/>
        </w:rPr>
        <w:t>Collect taxes</w:t>
      </w:r>
    </w:p>
    <w:p w:rsidR="00860F2E" w:rsidRDefault="00860F2E" w:rsidP="00860F2E">
      <w:pPr>
        <w:pStyle w:val="ListParagraph"/>
        <w:numPr>
          <w:ilvl w:val="0"/>
          <w:numId w:val="1"/>
        </w:numPr>
        <w:rPr>
          <w:sz w:val="28"/>
          <w:lang w:val="en-GB"/>
        </w:rPr>
      </w:pPr>
      <w:r>
        <w:rPr>
          <w:sz w:val="28"/>
          <w:lang w:val="en-GB"/>
        </w:rPr>
        <w:t>Collect duties on Imports</w:t>
      </w:r>
    </w:p>
    <w:p w:rsidR="00860F2E" w:rsidRPr="003D1278" w:rsidRDefault="00860F2E" w:rsidP="00860F2E">
      <w:pPr>
        <w:pStyle w:val="ListParagraph"/>
        <w:numPr>
          <w:ilvl w:val="0"/>
          <w:numId w:val="1"/>
        </w:numPr>
        <w:rPr>
          <w:sz w:val="28"/>
          <w:lang w:val="en-GB"/>
        </w:rPr>
      </w:pPr>
      <w:r>
        <w:rPr>
          <w:sz w:val="28"/>
          <w:lang w:val="en-GB"/>
        </w:rPr>
        <w:t>Provide information on tax issues</w:t>
      </w:r>
      <w:r w:rsidRPr="003D1278">
        <w:rPr>
          <w:color w:val="C00000"/>
          <w:sz w:val="28"/>
          <w:lang w:val="en-GB"/>
        </w:rPr>
        <w:t xml:space="preserve"> </w:t>
      </w:r>
    </w:p>
    <w:p w:rsidR="00860F2E" w:rsidRDefault="00860F2E" w:rsidP="00860F2E">
      <w:pPr>
        <w:rPr>
          <w:sz w:val="28"/>
          <w:lang w:val="en-GB"/>
        </w:rPr>
      </w:pPr>
      <w:r>
        <w:rPr>
          <w:sz w:val="28"/>
          <w:lang w:val="en-GB"/>
        </w:rPr>
        <w:t xml:space="preserve">Taxes collected by the government can either be </w:t>
      </w:r>
      <w:r>
        <w:rPr>
          <w:b/>
          <w:i/>
          <w:sz w:val="28"/>
          <w:u w:val="single"/>
          <w:lang w:val="en-GB"/>
        </w:rPr>
        <w:t>direct</w:t>
      </w:r>
      <w:proofErr w:type="gramStart"/>
      <w:r>
        <w:rPr>
          <w:sz w:val="28"/>
          <w:lang w:val="en-GB"/>
        </w:rPr>
        <w:t>,  (</w:t>
      </w:r>
      <w:proofErr w:type="gramEnd"/>
      <w:r>
        <w:rPr>
          <w:sz w:val="28"/>
          <w:lang w:val="en-GB"/>
        </w:rPr>
        <w:t xml:space="preserve">taxes on income),or  </w:t>
      </w:r>
      <w:r>
        <w:rPr>
          <w:b/>
          <w:i/>
          <w:sz w:val="28"/>
          <w:u w:val="single"/>
          <w:lang w:val="en-GB"/>
        </w:rPr>
        <w:t>indirect</w:t>
      </w:r>
      <w:r>
        <w:rPr>
          <w:sz w:val="28"/>
          <w:lang w:val="en-GB"/>
        </w:rPr>
        <w:t xml:space="preserve">, (taxes on expenditure). </w:t>
      </w:r>
    </w:p>
    <w:p w:rsidR="00860F2E" w:rsidRDefault="00860F2E" w:rsidP="00860F2E">
      <w:pPr>
        <w:rPr>
          <w:sz w:val="28"/>
          <w:lang w:val="en-GB"/>
        </w:rPr>
      </w:pPr>
      <w:r>
        <w:rPr>
          <w:sz w:val="28"/>
          <w:lang w:val="en-GB"/>
        </w:rPr>
        <w:t xml:space="preserve">In Ireland, some taxes are </w:t>
      </w:r>
      <w:r w:rsidRPr="003A4A18">
        <w:rPr>
          <w:b/>
          <w:i/>
          <w:sz w:val="28"/>
          <w:u w:val="single"/>
          <w:lang w:val="en-GB"/>
        </w:rPr>
        <w:t>progressive</w:t>
      </w:r>
      <w:r>
        <w:rPr>
          <w:sz w:val="28"/>
          <w:lang w:val="en-GB"/>
        </w:rPr>
        <w:t xml:space="preserve">, meaning that there are higher rates for people on more income (e.g. PAYE), and some taxes are </w:t>
      </w:r>
      <w:r w:rsidRPr="003A4A18">
        <w:rPr>
          <w:b/>
          <w:i/>
          <w:sz w:val="28"/>
          <w:u w:val="single"/>
          <w:lang w:val="en-GB"/>
        </w:rPr>
        <w:t>regressive</w:t>
      </w:r>
      <w:r>
        <w:rPr>
          <w:sz w:val="28"/>
          <w:lang w:val="en-GB"/>
        </w:rPr>
        <w:t>, meaning everybody pays the same regardless of income levels (e.g. VAT).</w:t>
      </w:r>
    </w:p>
    <w:p w:rsidR="00860F2E" w:rsidRDefault="00860F2E" w:rsidP="00860F2E">
      <w:pPr>
        <w:jc w:val="center"/>
        <w:rPr>
          <w:color w:val="FF0000"/>
          <w:sz w:val="28"/>
          <w:szCs w:val="28"/>
        </w:rPr>
      </w:pPr>
      <w:r>
        <w:rPr>
          <w:color w:val="FF0000"/>
          <w:sz w:val="28"/>
          <w:szCs w:val="28"/>
        </w:rPr>
        <w:t>Household taxes</w:t>
      </w:r>
    </w:p>
    <w:p w:rsidR="00860F2E" w:rsidRDefault="00860F2E" w:rsidP="00860F2E">
      <w:pPr>
        <w:rPr>
          <w:sz w:val="28"/>
          <w:szCs w:val="28"/>
        </w:rPr>
      </w:pPr>
      <w:r>
        <w:rPr>
          <w:color w:val="FF0000"/>
          <w:sz w:val="28"/>
          <w:szCs w:val="28"/>
        </w:rPr>
        <w:t xml:space="preserve">PAYE: </w:t>
      </w:r>
      <w:r>
        <w:rPr>
          <w:sz w:val="28"/>
          <w:szCs w:val="28"/>
        </w:rPr>
        <w:t xml:space="preserve">Employees pay income </w:t>
      </w:r>
      <w:r w:rsidRPr="005F4E85">
        <w:rPr>
          <w:color w:val="4F81BD" w:themeColor="accent1"/>
          <w:sz w:val="28"/>
          <w:szCs w:val="28"/>
        </w:rPr>
        <w:t xml:space="preserve">tax on their wages </w:t>
      </w:r>
      <w:r>
        <w:rPr>
          <w:sz w:val="28"/>
          <w:szCs w:val="28"/>
        </w:rPr>
        <w:t>under the Pay as You Earn System. Under this system, the employer calculates the PAYE tax payable by the employee. He then deducts the PAYE tax from the employee’s gross wage and pays it over to the revenue for her.</w:t>
      </w:r>
    </w:p>
    <w:p w:rsidR="00860F2E" w:rsidRPr="005F4E85" w:rsidRDefault="00860F2E" w:rsidP="00860F2E">
      <w:pPr>
        <w:rPr>
          <w:color w:val="4F81BD" w:themeColor="accent1"/>
          <w:sz w:val="28"/>
          <w:szCs w:val="28"/>
        </w:rPr>
      </w:pPr>
      <w:r w:rsidRPr="00581157">
        <w:rPr>
          <w:color w:val="FF0000"/>
          <w:sz w:val="28"/>
          <w:szCs w:val="28"/>
        </w:rPr>
        <w:t>Self- Assessment Income Tax</w:t>
      </w:r>
      <w:r>
        <w:rPr>
          <w:color w:val="FF0000"/>
          <w:sz w:val="28"/>
          <w:szCs w:val="28"/>
        </w:rPr>
        <w:t xml:space="preserve">: </w:t>
      </w:r>
      <w:r>
        <w:rPr>
          <w:sz w:val="28"/>
          <w:szCs w:val="28"/>
        </w:rPr>
        <w:t xml:space="preserve">Tax paid by the </w:t>
      </w:r>
      <w:r w:rsidRPr="005F4E85">
        <w:rPr>
          <w:color w:val="4F81BD" w:themeColor="accent1"/>
          <w:sz w:val="28"/>
          <w:szCs w:val="28"/>
        </w:rPr>
        <w:t xml:space="preserve">self -employed.  </w:t>
      </w:r>
    </w:p>
    <w:p w:rsidR="00860F2E" w:rsidRDefault="00860F2E" w:rsidP="00860F2E">
      <w:pPr>
        <w:rPr>
          <w:sz w:val="28"/>
          <w:szCs w:val="28"/>
        </w:rPr>
      </w:pPr>
      <w:r>
        <w:rPr>
          <w:color w:val="FF0000"/>
          <w:sz w:val="28"/>
          <w:szCs w:val="28"/>
        </w:rPr>
        <w:lastRenderedPageBreak/>
        <w:t xml:space="preserve">VAT: </w:t>
      </w:r>
      <w:r>
        <w:rPr>
          <w:sz w:val="28"/>
          <w:szCs w:val="28"/>
        </w:rPr>
        <w:t xml:space="preserve">This is Value Added Tax and is the </w:t>
      </w:r>
      <w:r w:rsidRPr="005F4E85">
        <w:rPr>
          <w:color w:val="4F81BD" w:themeColor="accent1"/>
          <w:sz w:val="28"/>
          <w:szCs w:val="28"/>
        </w:rPr>
        <w:t xml:space="preserve">tax on goods and services </w:t>
      </w:r>
      <w:r>
        <w:rPr>
          <w:sz w:val="28"/>
          <w:szCs w:val="28"/>
        </w:rPr>
        <w:t xml:space="preserve">when a consumer buys goods. The tax is collected by the business and paid to the government. </w:t>
      </w:r>
    </w:p>
    <w:p w:rsidR="00860F2E" w:rsidRDefault="00860F2E" w:rsidP="00860F2E">
      <w:pPr>
        <w:rPr>
          <w:sz w:val="28"/>
          <w:szCs w:val="28"/>
        </w:rPr>
      </w:pPr>
      <w:r w:rsidRPr="00923525">
        <w:rPr>
          <w:color w:val="FF0000"/>
          <w:sz w:val="28"/>
          <w:szCs w:val="28"/>
        </w:rPr>
        <w:t xml:space="preserve">Motor Tax: </w:t>
      </w:r>
      <w:r w:rsidRPr="004F3373">
        <w:rPr>
          <w:color w:val="4F81BD" w:themeColor="accent1"/>
          <w:sz w:val="28"/>
          <w:szCs w:val="28"/>
        </w:rPr>
        <w:t>Compulsory</w:t>
      </w:r>
      <w:r>
        <w:rPr>
          <w:sz w:val="28"/>
          <w:szCs w:val="28"/>
        </w:rPr>
        <w:t xml:space="preserve"> tax on car ownership paid to local Authority. In Meath it is the motor tax office in Navan.</w:t>
      </w:r>
    </w:p>
    <w:p w:rsidR="00860F2E" w:rsidRDefault="00860F2E" w:rsidP="00860F2E">
      <w:pPr>
        <w:rPr>
          <w:color w:val="FF0000"/>
          <w:sz w:val="28"/>
          <w:szCs w:val="28"/>
        </w:rPr>
      </w:pPr>
      <w:r w:rsidRPr="00923525">
        <w:rPr>
          <w:color w:val="FF0000"/>
          <w:sz w:val="28"/>
          <w:szCs w:val="28"/>
        </w:rPr>
        <w:t xml:space="preserve">Excise Duties: </w:t>
      </w:r>
      <w:r>
        <w:rPr>
          <w:sz w:val="28"/>
          <w:szCs w:val="28"/>
        </w:rPr>
        <w:t>T</w:t>
      </w:r>
      <w:r w:rsidRPr="00923525">
        <w:rPr>
          <w:sz w:val="28"/>
          <w:szCs w:val="28"/>
        </w:rPr>
        <w:t>ax on certain products such as alcohol and tobacco.</w:t>
      </w:r>
      <w:r>
        <w:rPr>
          <w:color w:val="FF0000"/>
          <w:sz w:val="28"/>
          <w:szCs w:val="28"/>
        </w:rPr>
        <w:t xml:space="preserve"> </w:t>
      </w:r>
    </w:p>
    <w:p w:rsidR="00860F2E" w:rsidRDefault="00860F2E" w:rsidP="00860F2E">
      <w:pPr>
        <w:rPr>
          <w:sz w:val="28"/>
          <w:szCs w:val="28"/>
        </w:rPr>
      </w:pPr>
      <w:r>
        <w:rPr>
          <w:color w:val="FF0000"/>
          <w:sz w:val="28"/>
          <w:szCs w:val="28"/>
        </w:rPr>
        <w:t xml:space="preserve">DIRT: </w:t>
      </w:r>
      <w:r>
        <w:rPr>
          <w:sz w:val="28"/>
          <w:szCs w:val="28"/>
        </w:rPr>
        <w:t xml:space="preserve">This is Deposit Interest Retention Tax.  When someone earns </w:t>
      </w:r>
      <w:r w:rsidRPr="005F4E85">
        <w:rPr>
          <w:color w:val="4F81BD" w:themeColor="accent1"/>
          <w:sz w:val="28"/>
          <w:szCs w:val="28"/>
        </w:rPr>
        <w:t>interest on money in the bank</w:t>
      </w:r>
      <w:r>
        <w:rPr>
          <w:sz w:val="28"/>
          <w:szCs w:val="28"/>
        </w:rPr>
        <w:t xml:space="preserve">, the account holder pays this </w:t>
      </w:r>
      <w:r w:rsidRPr="005F4E85">
        <w:rPr>
          <w:color w:val="4F81BD" w:themeColor="accent1"/>
          <w:sz w:val="28"/>
          <w:szCs w:val="28"/>
        </w:rPr>
        <w:t>tax on that interest.</w:t>
      </w:r>
      <w:r>
        <w:rPr>
          <w:sz w:val="28"/>
          <w:szCs w:val="28"/>
        </w:rPr>
        <w:t xml:space="preserve"> The bank that holds the account must deduct the tax from the interest before paying the interest to the consumer.</w:t>
      </w:r>
    </w:p>
    <w:p w:rsidR="00860F2E" w:rsidRDefault="00860F2E" w:rsidP="00860F2E">
      <w:pPr>
        <w:rPr>
          <w:sz w:val="28"/>
          <w:szCs w:val="28"/>
        </w:rPr>
      </w:pPr>
      <w:r>
        <w:rPr>
          <w:color w:val="FF0000"/>
          <w:sz w:val="28"/>
          <w:szCs w:val="28"/>
        </w:rPr>
        <w:t xml:space="preserve">Capital Gains Tax: </w:t>
      </w:r>
      <w:r w:rsidRPr="005F4E85">
        <w:rPr>
          <w:color w:val="4F81BD" w:themeColor="accent1"/>
          <w:sz w:val="28"/>
          <w:szCs w:val="28"/>
        </w:rPr>
        <w:t>Tax</w:t>
      </w:r>
      <w:r>
        <w:rPr>
          <w:sz w:val="28"/>
          <w:szCs w:val="28"/>
        </w:rPr>
        <w:t xml:space="preserve"> if a person earns income from the </w:t>
      </w:r>
      <w:r w:rsidRPr="005F4E85">
        <w:rPr>
          <w:color w:val="4F81BD" w:themeColor="accent1"/>
          <w:sz w:val="28"/>
          <w:szCs w:val="28"/>
        </w:rPr>
        <w:t xml:space="preserve">sale of an asset </w:t>
      </w:r>
      <w:r>
        <w:rPr>
          <w:sz w:val="28"/>
          <w:szCs w:val="28"/>
        </w:rPr>
        <w:t>such as shares or property (other than the home). Tax must be paid on the return of this investment. It is your responsibility to calculate the CGT payable.</w:t>
      </w:r>
    </w:p>
    <w:p w:rsidR="00860F2E" w:rsidRPr="00860F2E" w:rsidRDefault="00860F2E" w:rsidP="00860F2E">
      <w:pPr>
        <w:rPr>
          <w:sz w:val="28"/>
          <w:szCs w:val="28"/>
        </w:rPr>
      </w:pPr>
      <w:r>
        <w:rPr>
          <w:color w:val="FF0000"/>
          <w:sz w:val="28"/>
          <w:szCs w:val="28"/>
        </w:rPr>
        <w:t xml:space="preserve">Capital Acquisition Tax: </w:t>
      </w:r>
      <w:r w:rsidRPr="005F4E85">
        <w:rPr>
          <w:color w:val="4F81BD" w:themeColor="accent1"/>
          <w:sz w:val="28"/>
          <w:szCs w:val="28"/>
        </w:rPr>
        <w:t>Tax paid of gifts and inheritance</w:t>
      </w:r>
      <w:r>
        <w:rPr>
          <w:sz w:val="28"/>
          <w:szCs w:val="28"/>
        </w:rPr>
        <w:t>. The amount of tax you pay depends on who gave you the gift or inheritance and how much it is worth. However not all gifts and inheritance are subject to this tax. Married couples do not pay tax on gifts and inheritances received by each other.</w:t>
      </w:r>
    </w:p>
    <w:p w:rsidR="00860F2E" w:rsidRPr="00461F0F" w:rsidRDefault="00860F2E" w:rsidP="00860F2E">
      <w:pPr>
        <w:spacing w:line="360" w:lineRule="auto"/>
        <w:jc w:val="center"/>
        <w:rPr>
          <w:b/>
          <w:noProof/>
          <w:color w:val="FF0000"/>
          <w:sz w:val="28"/>
          <w:lang w:eastAsia="en-IE"/>
        </w:rPr>
      </w:pPr>
      <w:r>
        <w:rPr>
          <w:b/>
          <w:noProof/>
          <w:color w:val="FF0000"/>
          <w:sz w:val="28"/>
          <w:lang w:eastAsia="en-IE"/>
        </w:rPr>
        <w:t>Calculating Net Pay</w:t>
      </w:r>
      <w:bookmarkStart w:id="0" w:name="_GoBack"/>
      <w:bookmarkEnd w:id="0"/>
      <w:r w:rsidRPr="00461F0F">
        <w:rPr>
          <w:b/>
          <w:noProof/>
          <w:color w:val="FF0000"/>
          <w:sz w:val="28"/>
          <w:lang w:eastAsia="en-IE"/>
        </w:rPr>
        <w:t>- We will be practicing questions in class.</w:t>
      </w:r>
    </w:p>
    <w:p w:rsidR="00860F2E" w:rsidRPr="00461F0F" w:rsidRDefault="00860F2E" w:rsidP="00860F2E">
      <w:pPr>
        <w:spacing w:line="360" w:lineRule="auto"/>
        <w:ind w:left="360"/>
        <w:rPr>
          <w:b/>
          <w:i/>
          <w:noProof/>
          <w:color w:val="FF0000"/>
          <w:sz w:val="32"/>
          <w:u w:val="single"/>
          <w:lang w:eastAsia="en-IE"/>
        </w:rPr>
      </w:pPr>
      <w:r w:rsidRPr="00461F0F">
        <w:rPr>
          <w:b/>
          <w:i/>
          <w:noProof/>
          <w:color w:val="FF0000"/>
          <w:sz w:val="32"/>
          <w:u w:val="single"/>
          <w:lang w:eastAsia="en-IE"/>
        </w:rPr>
        <w:t>Sample</w:t>
      </w:r>
    </w:p>
    <w:p w:rsidR="00860F2E" w:rsidRPr="00D336A3" w:rsidRDefault="00860F2E" w:rsidP="00860F2E">
      <w:pPr>
        <w:spacing w:line="360" w:lineRule="auto"/>
        <w:ind w:left="360"/>
        <w:rPr>
          <w:b/>
          <w:color w:val="1F497D" w:themeColor="text2"/>
          <w:sz w:val="28"/>
          <w:szCs w:val="28"/>
        </w:rPr>
      </w:pPr>
      <w:r>
        <w:rPr>
          <w:noProof/>
          <w:lang w:eastAsia="en-IE"/>
        </w:rPr>
        <w:lastRenderedPageBreak/>
        <w:drawing>
          <wp:inline distT="0" distB="0" distL="0" distR="0" wp14:anchorId="0063E66B" wp14:editId="138B4ACD">
            <wp:extent cx="5695950" cy="704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950" cy="7048500"/>
                    </a:xfrm>
                    <a:prstGeom prst="rect">
                      <a:avLst/>
                    </a:prstGeom>
                  </pic:spPr>
                </pic:pic>
              </a:graphicData>
            </a:graphic>
          </wp:inline>
        </w:drawing>
      </w:r>
    </w:p>
    <w:p w:rsidR="00860F2E" w:rsidRDefault="00860F2E" w:rsidP="00860F2E">
      <w:pPr>
        <w:rPr>
          <w:b/>
          <w:color w:val="1F497D" w:themeColor="text2"/>
          <w:sz w:val="28"/>
          <w:szCs w:val="28"/>
        </w:rPr>
      </w:pPr>
      <w:r>
        <w:rPr>
          <w:b/>
          <w:color w:val="1F497D" w:themeColor="text2"/>
          <w:sz w:val="28"/>
          <w:szCs w:val="28"/>
        </w:rPr>
        <w:t>We will practice a number of tax working questions in class.</w:t>
      </w:r>
    </w:p>
    <w:p w:rsidR="001705CD" w:rsidRDefault="00860F2E"/>
    <w:sectPr w:rsidR="00170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41277"/>
    <w:multiLevelType w:val="hybridMultilevel"/>
    <w:tmpl w:val="FFD2D8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3CC104A8"/>
    <w:multiLevelType w:val="hybridMultilevel"/>
    <w:tmpl w:val="8EEA0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2E"/>
    <w:rsid w:val="001C31D0"/>
    <w:rsid w:val="00860F2E"/>
    <w:rsid w:val="00DC78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2E"/>
    <w:pPr>
      <w:ind w:left="720"/>
      <w:contextualSpacing/>
    </w:pPr>
  </w:style>
  <w:style w:type="paragraph" w:styleId="BalloonText">
    <w:name w:val="Balloon Text"/>
    <w:basedOn w:val="Normal"/>
    <w:link w:val="BalloonTextChar"/>
    <w:uiPriority w:val="99"/>
    <w:semiHidden/>
    <w:unhideWhenUsed/>
    <w:rsid w:val="0086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2E"/>
    <w:pPr>
      <w:ind w:left="720"/>
      <w:contextualSpacing/>
    </w:pPr>
  </w:style>
  <w:style w:type="paragraph" w:styleId="BalloonText">
    <w:name w:val="Balloon Text"/>
    <w:basedOn w:val="Normal"/>
    <w:link w:val="BalloonTextChar"/>
    <w:uiPriority w:val="99"/>
    <w:semiHidden/>
    <w:unhideWhenUsed/>
    <w:rsid w:val="0086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aksdjaklsdjalksd@outlook.com</dc:creator>
  <cp:lastModifiedBy>aksdjaklsdjalksd@outlook.com</cp:lastModifiedBy>
  <cp:revision>1</cp:revision>
  <dcterms:created xsi:type="dcterms:W3CDTF">2020-08-09T14:56:00Z</dcterms:created>
  <dcterms:modified xsi:type="dcterms:W3CDTF">2020-08-09T15:03:00Z</dcterms:modified>
</cp:coreProperties>
</file>