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167" w:rsidRDefault="005E5792" w:rsidP="00123167">
      <w:pPr>
        <w:jc w:val="center"/>
        <w:rPr>
          <w:color w:val="FF0000"/>
          <w:sz w:val="36"/>
          <w:szCs w:val="28"/>
        </w:rPr>
      </w:pPr>
      <w:bookmarkStart w:id="0" w:name="_GoBack"/>
      <w:bookmarkEnd w:id="0"/>
      <w:r>
        <w:rPr>
          <w:color w:val="FF0000"/>
          <w:sz w:val="36"/>
          <w:szCs w:val="28"/>
        </w:rPr>
        <w:t>My</w:t>
      </w:r>
      <w:r w:rsidR="00123167">
        <w:rPr>
          <w:color w:val="FF0000"/>
          <w:sz w:val="36"/>
          <w:szCs w:val="28"/>
        </w:rPr>
        <w:t xml:space="preserve"> Consumer Rights </w:t>
      </w:r>
    </w:p>
    <w:p w:rsidR="00123167" w:rsidRPr="00123167" w:rsidRDefault="00123167" w:rsidP="00123167">
      <w:pPr>
        <w:rPr>
          <w:b/>
          <w:color w:val="C00000"/>
          <w:sz w:val="36"/>
          <w:szCs w:val="28"/>
          <w:u w:val="single"/>
        </w:rPr>
      </w:pPr>
      <w:r w:rsidRPr="00123167">
        <w:rPr>
          <w:b/>
          <w:color w:val="C00000"/>
          <w:sz w:val="36"/>
          <w:szCs w:val="28"/>
          <w:u w:val="single"/>
        </w:rPr>
        <w:t>Question</w:t>
      </w:r>
    </w:p>
    <w:p w:rsidR="00123167" w:rsidRPr="00123167" w:rsidRDefault="00123167" w:rsidP="00123167">
      <w:pPr>
        <w:rPr>
          <w:color w:val="4F81BD" w:themeColor="accent1"/>
          <w:sz w:val="36"/>
          <w:szCs w:val="28"/>
        </w:rPr>
      </w:pPr>
      <w:r>
        <w:rPr>
          <w:color w:val="4F81BD" w:themeColor="accent1"/>
          <w:sz w:val="36"/>
          <w:szCs w:val="28"/>
        </w:rPr>
        <w:t>Have you ever saved up your money and bought something that you really wanted only for there to be something wrong with it when you went to use it?</w:t>
      </w:r>
    </w:p>
    <w:p w:rsidR="00123167" w:rsidRPr="00123167" w:rsidRDefault="00123167" w:rsidP="00123167">
      <w:pPr>
        <w:rPr>
          <w:b/>
          <w:color w:val="4F81BD" w:themeColor="accent1"/>
          <w:sz w:val="32"/>
        </w:rPr>
      </w:pPr>
      <w:r w:rsidRPr="00123167">
        <w:rPr>
          <w:color w:val="4F81BD" w:themeColor="accent1"/>
          <w:sz w:val="36"/>
          <w:szCs w:val="28"/>
        </w:rPr>
        <w:t xml:space="preserve">There used to be very little protection for consumers </w:t>
      </w:r>
      <w:r w:rsidRPr="00123167">
        <w:rPr>
          <w:b/>
          <w:color w:val="4F81BD" w:themeColor="accent1"/>
          <w:sz w:val="32"/>
        </w:rPr>
        <w:t>(</w:t>
      </w:r>
      <w:r w:rsidRPr="00123167">
        <w:rPr>
          <w:b/>
          <w:color w:val="C00000"/>
          <w:sz w:val="32"/>
        </w:rPr>
        <w:t>Caveat Emptor- Let the buyer beware</w:t>
      </w:r>
      <w:r w:rsidRPr="00123167">
        <w:rPr>
          <w:b/>
          <w:color w:val="4F81BD" w:themeColor="accent1"/>
          <w:sz w:val="32"/>
        </w:rPr>
        <w:t xml:space="preserve">), but now consumers have laws that look out for them. </w:t>
      </w:r>
    </w:p>
    <w:p w:rsidR="00123167" w:rsidRPr="00123167" w:rsidRDefault="0066427B" w:rsidP="00123167">
      <w:pPr>
        <w:jc w:val="center"/>
        <w:rPr>
          <w:color w:val="FF0000"/>
          <w:sz w:val="44"/>
          <w:szCs w:val="28"/>
          <w:u w:val="single"/>
        </w:rPr>
      </w:pPr>
      <w:r>
        <w:rPr>
          <w:color w:val="FF0000"/>
          <w:sz w:val="44"/>
          <w:szCs w:val="28"/>
          <w:u w:val="single"/>
        </w:rPr>
        <w:t>Consumer Laws</w:t>
      </w:r>
    </w:p>
    <w:p w:rsidR="0066427B" w:rsidRDefault="0066427B" w:rsidP="0066427B">
      <w:pPr>
        <w:jc w:val="center"/>
        <w:rPr>
          <w:color w:val="FF0000"/>
          <w:sz w:val="44"/>
          <w:szCs w:val="28"/>
        </w:rPr>
      </w:pPr>
      <w:r w:rsidRPr="001E7764">
        <w:rPr>
          <w:color w:val="FF0000"/>
          <w:sz w:val="44"/>
          <w:szCs w:val="28"/>
        </w:rPr>
        <w:t>Sale of Goods</w:t>
      </w:r>
      <w:r>
        <w:rPr>
          <w:color w:val="FF0000"/>
          <w:sz w:val="44"/>
          <w:szCs w:val="28"/>
        </w:rPr>
        <w:t xml:space="preserve"> and Supply of Services Act 1980</w:t>
      </w:r>
    </w:p>
    <w:p w:rsidR="0066427B" w:rsidRDefault="0066427B" w:rsidP="0066427B">
      <w:pPr>
        <w:rPr>
          <w:color w:val="4F81BD" w:themeColor="accent1"/>
          <w:sz w:val="32"/>
          <w:szCs w:val="28"/>
        </w:rPr>
      </w:pPr>
      <w:r>
        <w:rPr>
          <w:color w:val="4F81BD" w:themeColor="accent1"/>
          <w:sz w:val="32"/>
          <w:szCs w:val="28"/>
        </w:rPr>
        <w:t>When consumers buy goods from a retailer, both parties have entered into a contract. The following are the conditions to this contract:</w:t>
      </w:r>
    </w:p>
    <w:p w:rsidR="0066427B" w:rsidRPr="006B0614" w:rsidRDefault="0066427B" w:rsidP="0066427B">
      <w:pPr>
        <w:rPr>
          <w:color w:val="FF0000"/>
          <w:sz w:val="32"/>
          <w:szCs w:val="28"/>
          <w:u w:val="single"/>
        </w:rPr>
      </w:pPr>
      <w:r w:rsidRPr="006B0614">
        <w:rPr>
          <w:color w:val="FF0000"/>
          <w:sz w:val="32"/>
          <w:szCs w:val="28"/>
          <w:u w:val="single"/>
        </w:rPr>
        <w:t>For Goods:</w:t>
      </w:r>
    </w:p>
    <w:p w:rsidR="0066427B" w:rsidRPr="00786A37" w:rsidRDefault="0066427B" w:rsidP="0066427B">
      <w:pPr>
        <w:jc w:val="center"/>
        <w:rPr>
          <w:color w:val="4F81BD" w:themeColor="accent1"/>
          <w:sz w:val="40"/>
          <w:szCs w:val="24"/>
        </w:rPr>
      </w:pPr>
      <w:r w:rsidRPr="001E7764">
        <w:rPr>
          <w:color w:val="4F81BD" w:themeColor="accent1"/>
          <w:sz w:val="40"/>
          <w:szCs w:val="24"/>
        </w:rPr>
        <w:t>Under this act, the buyer has the right to assume:</w:t>
      </w:r>
    </w:p>
    <w:p w:rsidR="0066427B" w:rsidRPr="001E7764" w:rsidRDefault="0066427B" w:rsidP="0066427B">
      <w:pPr>
        <w:pStyle w:val="ListParagraph"/>
        <w:numPr>
          <w:ilvl w:val="0"/>
          <w:numId w:val="1"/>
        </w:numPr>
        <w:rPr>
          <w:sz w:val="32"/>
          <w:szCs w:val="20"/>
        </w:rPr>
      </w:pPr>
      <w:r w:rsidRPr="003404CD">
        <w:rPr>
          <w:noProof/>
          <w:color w:val="C00000"/>
          <w:sz w:val="32"/>
          <w:szCs w:val="20"/>
          <w:lang w:eastAsia="en-IE"/>
        </w:rPr>
        <w:drawing>
          <wp:anchor distT="0" distB="0" distL="114300" distR="114300" simplePos="0" relativeHeight="251659264" behindDoc="0" locked="0" layoutInCell="1" allowOverlap="1" wp14:anchorId="668AF1BA" wp14:editId="7B685385">
            <wp:simplePos x="0" y="0"/>
            <wp:positionH relativeFrom="rightMargin">
              <wp:align>left</wp:align>
            </wp:positionH>
            <wp:positionV relativeFrom="paragraph">
              <wp:posOffset>52070</wp:posOffset>
            </wp:positionV>
            <wp:extent cx="810260" cy="1019175"/>
            <wp:effectExtent l="0" t="0" r="8890" b="9525"/>
            <wp:wrapSquare wrapText="bothSides"/>
            <wp:docPr id="22" name="Picture 22" descr="Fitness monitor: This watch allows you to monitor your heart rate as well as telling th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tness monitor: This watch allows you to monitor your heart rate as well as telling the tim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026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04CD">
        <w:rPr>
          <w:color w:val="C00000"/>
          <w:sz w:val="32"/>
          <w:szCs w:val="20"/>
        </w:rPr>
        <w:t xml:space="preserve">Goods must be of merchantable quality: </w:t>
      </w:r>
      <w:r w:rsidRPr="001E7764">
        <w:rPr>
          <w:sz w:val="32"/>
          <w:szCs w:val="20"/>
        </w:rPr>
        <w:t xml:space="preserve">This means that the good must be </w:t>
      </w:r>
      <w:r>
        <w:rPr>
          <w:sz w:val="32"/>
          <w:szCs w:val="20"/>
        </w:rPr>
        <w:t xml:space="preserve">of an acceptable standard, taking into account price and durability. </w:t>
      </w:r>
      <w:r w:rsidRPr="001E7764">
        <w:rPr>
          <w:sz w:val="32"/>
          <w:szCs w:val="20"/>
        </w:rPr>
        <w:t>Example: If you</w:t>
      </w:r>
      <w:r>
        <w:rPr>
          <w:sz w:val="32"/>
          <w:szCs w:val="20"/>
        </w:rPr>
        <w:t xml:space="preserve"> buy a watch it should not stop working after using it once. </w:t>
      </w:r>
    </w:p>
    <w:p w:rsidR="0066427B" w:rsidRPr="00786A37" w:rsidRDefault="0066427B" w:rsidP="0066427B">
      <w:pPr>
        <w:rPr>
          <w:sz w:val="32"/>
          <w:szCs w:val="20"/>
        </w:rPr>
      </w:pPr>
      <w:r w:rsidRPr="001E7764">
        <w:rPr>
          <w:sz w:val="32"/>
          <w:szCs w:val="20"/>
        </w:rPr>
        <w:t xml:space="preserve"> </w:t>
      </w:r>
    </w:p>
    <w:p w:rsidR="0066427B" w:rsidRPr="00786A37" w:rsidRDefault="0066427B" w:rsidP="0066427B">
      <w:pPr>
        <w:pStyle w:val="ListParagraph"/>
        <w:numPr>
          <w:ilvl w:val="0"/>
          <w:numId w:val="1"/>
        </w:numPr>
        <w:rPr>
          <w:color w:val="FF0000"/>
          <w:sz w:val="32"/>
          <w:szCs w:val="20"/>
        </w:rPr>
      </w:pPr>
      <w:r w:rsidRPr="003404CD">
        <w:rPr>
          <w:color w:val="C00000"/>
          <w:sz w:val="32"/>
          <w:szCs w:val="20"/>
        </w:rPr>
        <w:t>The goods are fit for purpose:</w:t>
      </w:r>
      <w:r>
        <w:rPr>
          <w:sz w:val="32"/>
          <w:szCs w:val="20"/>
        </w:rPr>
        <w:t xml:space="preserve"> This means that the good must do what you expect it to</w:t>
      </w:r>
      <w:r w:rsidRPr="001E7764">
        <w:rPr>
          <w:sz w:val="32"/>
          <w:szCs w:val="20"/>
        </w:rPr>
        <w:t>.</w:t>
      </w:r>
      <w:r>
        <w:rPr>
          <w:sz w:val="32"/>
          <w:szCs w:val="20"/>
        </w:rPr>
        <w:t xml:space="preserve"> Example: A freezer should freeze food </w:t>
      </w:r>
      <w:r>
        <w:rPr>
          <w:noProof/>
          <w:lang w:eastAsia="en-IE"/>
        </w:rPr>
        <w:drawing>
          <wp:inline distT="0" distB="0" distL="0" distR="0" wp14:anchorId="6C59052F" wp14:editId="2E28BD42">
            <wp:extent cx="2258296" cy="1093778"/>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9021" cy="1108659"/>
                    </a:xfrm>
                    <a:prstGeom prst="rect">
                      <a:avLst/>
                    </a:prstGeom>
                  </pic:spPr>
                </pic:pic>
              </a:graphicData>
            </a:graphic>
          </wp:inline>
        </w:drawing>
      </w:r>
    </w:p>
    <w:p w:rsidR="0066427B" w:rsidRPr="00786A37" w:rsidRDefault="0066427B" w:rsidP="0066427B">
      <w:pPr>
        <w:pStyle w:val="ListParagraph"/>
        <w:rPr>
          <w:color w:val="FF0000"/>
          <w:sz w:val="32"/>
          <w:szCs w:val="20"/>
        </w:rPr>
      </w:pPr>
    </w:p>
    <w:p w:rsidR="0066427B" w:rsidRPr="00786A37" w:rsidRDefault="0066427B" w:rsidP="0066427B">
      <w:pPr>
        <w:pStyle w:val="ListParagraph"/>
        <w:rPr>
          <w:color w:val="FF0000"/>
          <w:sz w:val="32"/>
          <w:szCs w:val="20"/>
        </w:rPr>
      </w:pPr>
    </w:p>
    <w:p w:rsidR="0066427B" w:rsidRPr="005244D3" w:rsidRDefault="0066427B" w:rsidP="0066427B">
      <w:pPr>
        <w:pStyle w:val="ListParagraph"/>
        <w:numPr>
          <w:ilvl w:val="0"/>
          <w:numId w:val="1"/>
        </w:numPr>
        <w:rPr>
          <w:color w:val="FF0000"/>
          <w:sz w:val="32"/>
          <w:szCs w:val="20"/>
        </w:rPr>
      </w:pPr>
      <w:r w:rsidRPr="005244D3">
        <w:rPr>
          <w:color w:val="C00000"/>
          <w:sz w:val="32"/>
          <w:szCs w:val="20"/>
        </w:rPr>
        <w:t xml:space="preserve">Goods supplied as described: </w:t>
      </w:r>
      <w:r w:rsidRPr="005244D3">
        <w:rPr>
          <w:sz w:val="32"/>
          <w:szCs w:val="20"/>
        </w:rPr>
        <w:t xml:space="preserve">This means that the description of the good should match the packaging, catalogue, or description given by the sales person. Example: </w:t>
      </w:r>
      <w:r>
        <w:rPr>
          <w:sz w:val="32"/>
          <w:szCs w:val="20"/>
        </w:rPr>
        <w:t>A silver I-phone X must be silver if selected by the consumer.</w:t>
      </w:r>
    </w:p>
    <w:p w:rsidR="0066427B" w:rsidRPr="005244D3" w:rsidRDefault="0066427B" w:rsidP="0066427B">
      <w:pPr>
        <w:rPr>
          <w:color w:val="FF0000"/>
          <w:sz w:val="32"/>
          <w:szCs w:val="20"/>
        </w:rPr>
      </w:pPr>
      <w:r>
        <w:rPr>
          <w:color w:val="FF0000"/>
          <w:sz w:val="32"/>
          <w:szCs w:val="20"/>
        </w:rPr>
        <w:t xml:space="preserve">         </w:t>
      </w:r>
      <w:r>
        <w:rPr>
          <w:noProof/>
          <w:lang w:eastAsia="en-IE"/>
        </w:rPr>
        <w:drawing>
          <wp:inline distT="0" distB="0" distL="0" distR="0" wp14:anchorId="6BF15714" wp14:editId="24A68CC2">
            <wp:extent cx="1181100" cy="1213458"/>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86216" cy="1218715"/>
                    </a:xfrm>
                    <a:prstGeom prst="rect">
                      <a:avLst/>
                    </a:prstGeom>
                  </pic:spPr>
                </pic:pic>
              </a:graphicData>
            </a:graphic>
          </wp:inline>
        </w:drawing>
      </w:r>
    </w:p>
    <w:p w:rsidR="0066427B" w:rsidRDefault="0066427B" w:rsidP="0066427B">
      <w:pPr>
        <w:pStyle w:val="ListParagraph"/>
        <w:rPr>
          <w:color w:val="FF0000"/>
          <w:sz w:val="32"/>
          <w:szCs w:val="20"/>
        </w:rPr>
      </w:pPr>
    </w:p>
    <w:p w:rsidR="0066427B" w:rsidRDefault="0066427B" w:rsidP="0066427B">
      <w:pPr>
        <w:pStyle w:val="ListParagraph"/>
        <w:numPr>
          <w:ilvl w:val="0"/>
          <w:numId w:val="1"/>
        </w:numPr>
        <w:rPr>
          <w:color w:val="C00000"/>
          <w:sz w:val="32"/>
          <w:szCs w:val="20"/>
        </w:rPr>
      </w:pPr>
      <w:r>
        <w:rPr>
          <w:color w:val="C00000"/>
          <w:sz w:val="32"/>
          <w:szCs w:val="20"/>
        </w:rPr>
        <w:t xml:space="preserve">Goods should match the sample: </w:t>
      </w:r>
      <w:r w:rsidRPr="005244D3">
        <w:rPr>
          <w:sz w:val="32"/>
          <w:szCs w:val="20"/>
        </w:rPr>
        <w:t>This means the sample shown to you by the seller should match the product purchased by the consumer. Example: A sample of curtain selected must match the sample delivered to the consumer.</w:t>
      </w:r>
    </w:p>
    <w:p w:rsidR="0066427B" w:rsidRPr="005244D3" w:rsidRDefault="0066427B" w:rsidP="0066427B">
      <w:pPr>
        <w:ind w:left="360"/>
        <w:rPr>
          <w:color w:val="C00000"/>
          <w:sz w:val="32"/>
          <w:szCs w:val="20"/>
        </w:rPr>
      </w:pPr>
      <w:r>
        <w:rPr>
          <w:noProof/>
          <w:lang w:eastAsia="en-IE"/>
        </w:rPr>
        <w:drawing>
          <wp:inline distT="0" distB="0" distL="0" distR="0" wp14:anchorId="2472B6EF" wp14:editId="5FE0BB19">
            <wp:extent cx="2381250" cy="825756"/>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0871" cy="842963"/>
                    </a:xfrm>
                    <a:prstGeom prst="rect">
                      <a:avLst/>
                    </a:prstGeom>
                  </pic:spPr>
                </pic:pic>
              </a:graphicData>
            </a:graphic>
          </wp:inline>
        </w:drawing>
      </w:r>
    </w:p>
    <w:p w:rsidR="0066427B" w:rsidRDefault="0066427B" w:rsidP="0066427B">
      <w:pPr>
        <w:rPr>
          <w:color w:val="C00000"/>
          <w:sz w:val="32"/>
          <w:szCs w:val="28"/>
          <w:u w:val="single"/>
        </w:rPr>
      </w:pPr>
    </w:p>
    <w:p w:rsidR="0066427B" w:rsidRPr="003404CD" w:rsidRDefault="0066427B" w:rsidP="0066427B">
      <w:pPr>
        <w:rPr>
          <w:color w:val="C00000"/>
          <w:sz w:val="32"/>
          <w:szCs w:val="28"/>
          <w:u w:val="single"/>
        </w:rPr>
      </w:pPr>
      <w:r w:rsidRPr="003404CD">
        <w:rPr>
          <w:color w:val="C00000"/>
          <w:sz w:val="32"/>
          <w:szCs w:val="28"/>
          <w:u w:val="single"/>
        </w:rPr>
        <w:t>For Services:</w:t>
      </w:r>
    </w:p>
    <w:p w:rsidR="0066427B" w:rsidRPr="001E7764" w:rsidRDefault="0066427B" w:rsidP="0066427B">
      <w:pPr>
        <w:jc w:val="center"/>
        <w:rPr>
          <w:color w:val="4F81BD" w:themeColor="accent1"/>
          <w:sz w:val="40"/>
          <w:szCs w:val="24"/>
        </w:rPr>
      </w:pPr>
      <w:r w:rsidRPr="001E7764">
        <w:rPr>
          <w:color w:val="4F81BD" w:themeColor="accent1"/>
          <w:sz w:val="40"/>
          <w:szCs w:val="24"/>
        </w:rPr>
        <w:t>Under this act, the buyer has the right to assume:</w:t>
      </w:r>
    </w:p>
    <w:p w:rsidR="0066427B" w:rsidRPr="001E7764" w:rsidRDefault="0066427B" w:rsidP="0066427B">
      <w:pPr>
        <w:pStyle w:val="ListParagraph"/>
        <w:rPr>
          <w:color w:val="FF0000"/>
          <w:sz w:val="32"/>
          <w:szCs w:val="20"/>
        </w:rPr>
      </w:pPr>
    </w:p>
    <w:p w:rsidR="0066427B" w:rsidRPr="00D32FF2" w:rsidRDefault="0066427B" w:rsidP="0066427B">
      <w:pPr>
        <w:pStyle w:val="ListParagraph"/>
        <w:numPr>
          <w:ilvl w:val="0"/>
          <w:numId w:val="9"/>
        </w:numPr>
        <w:rPr>
          <w:color w:val="FF0000"/>
          <w:sz w:val="32"/>
          <w:szCs w:val="20"/>
        </w:rPr>
      </w:pPr>
      <w:r w:rsidRPr="00D32FF2">
        <w:rPr>
          <w:color w:val="C00000"/>
          <w:sz w:val="32"/>
          <w:szCs w:val="20"/>
        </w:rPr>
        <w:t xml:space="preserve">Parts should be of merchantable quality: </w:t>
      </w:r>
      <w:r w:rsidRPr="00D32FF2">
        <w:rPr>
          <w:sz w:val="32"/>
          <w:szCs w:val="20"/>
        </w:rPr>
        <w:t xml:space="preserve">This means that the parts supplied during a service are of merchantable quality. Example would be a door handle should open a door. This is a part of the overall good. </w:t>
      </w:r>
    </w:p>
    <w:p w:rsidR="0066427B" w:rsidRPr="001E7764" w:rsidRDefault="0066427B" w:rsidP="0066427B">
      <w:pPr>
        <w:pStyle w:val="ListParagraph"/>
        <w:rPr>
          <w:color w:val="FF0000"/>
          <w:sz w:val="32"/>
          <w:szCs w:val="20"/>
        </w:rPr>
      </w:pPr>
      <w:r w:rsidRPr="001E7764">
        <w:rPr>
          <w:noProof/>
          <w:sz w:val="32"/>
          <w:szCs w:val="20"/>
          <w:lang w:eastAsia="en-IE"/>
        </w:rPr>
        <w:lastRenderedPageBreak/>
        <w:drawing>
          <wp:inline distT="0" distB="0" distL="0" distR="0" wp14:anchorId="4B76AAD6" wp14:editId="2284BE24">
            <wp:extent cx="1346835" cy="1304925"/>
            <wp:effectExtent l="0" t="0" r="5715" b="9525"/>
            <wp:docPr id="6" name="Picture 6" descr="http://dailyhomerenotips.com/wp-content/uploads/2008/02/door-handle-instal-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ailyhomerenotips.com/wp-content/uploads/2008/02/door-handle-instal-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5581" cy="1323088"/>
                    </a:xfrm>
                    <a:prstGeom prst="rect">
                      <a:avLst/>
                    </a:prstGeom>
                    <a:noFill/>
                    <a:ln>
                      <a:noFill/>
                    </a:ln>
                  </pic:spPr>
                </pic:pic>
              </a:graphicData>
            </a:graphic>
          </wp:inline>
        </w:drawing>
      </w:r>
    </w:p>
    <w:p w:rsidR="0066427B" w:rsidRDefault="0066427B" w:rsidP="0066427B">
      <w:pPr>
        <w:pStyle w:val="ListParagraph"/>
        <w:rPr>
          <w:color w:val="FF0000"/>
          <w:sz w:val="32"/>
          <w:szCs w:val="20"/>
        </w:rPr>
      </w:pPr>
      <w:r>
        <w:rPr>
          <w:color w:val="FF0000"/>
          <w:sz w:val="32"/>
          <w:szCs w:val="20"/>
        </w:rPr>
        <w:t>`</w:t>
      </w:r>
    </w:p>
    <w:p w:rsidR="0066427B" w:rsidRPr="001E7764" w:rsidRDefault="0066427B" w:rsidP="0066427B">
      <w:pPr>
        <w:pStyle w:val="ListParagraph"/>
        <w:numPr>
          <w:ilvl w:val="0"/>
          <w:numId w:val="9"/>
        </w:numPr>
        <w:rPr>
          <w:sz w:val="32"/>
          <w:szCs w:val="20"/>
        </w:rPr>
      </w:pPr>
      <w:r w:rsidRPr="003404CD">
        <w:rPr>
          <w:color w:val="C00000"/>
          <w:sz w:val="32"/>
          <w:szCs w:val="20"/>
        </w:rPr>
        <w:t xml:space="preserve">Service must be carried out by suitably qualified people. </w:t>
      </w:r>
      <w:r w:rsidRPr="001E7764">
        <w:rPr>
          <w:sz w:val="32"/>
          <w:szCs w:val="20"/>
        </w:rPr>
        <w:t>This means that you have the right to assume that a person doing the work for you is qualified at their job. Ex</w:t>
      </w:r>
      <w:r>
        <w:rPr>
          <w:sz w:val="32"/>
          <w:szCs w:val="20"/>
        </w:rPr>
        <w:t xml:space="preserve">ample: Mechanic fixing your car, not your Business teacher. </w:t>
      </w:r>
    </w:p>
    <w:p w:rsidR="0066427B" w:rsidRDefault="0066427B" w:rsidP="0066427B">
      <w:pPr>
        <w:pStyle w:val="ListParagraph"/>
        <w:rPr>
          <w:color w:val="FF0000"/>
          <w:sz w:val="32"/>
          <w:szCs w:val="20"/>
        </w:rPr>
      </w:pPr>
      <w:r w:rsidRPr="001E7764">
        <w:rPr>
          <w:noProof/>
          <w:sz w:val="36"/>
          <w:lang w:eastAsia="en-IE"/>
        </w:rPr>
        <w:drawing>
          <wp:inline distT="0" distB="0" distL="0" distR="0" wp14:anchorId="597F4238" wp14:editId="021C41B4">
            <wp:extent cx="1215192" cy="1047750"/>
            <wp:effectExtent l="0" t="0" r="4445" b="0"/>
            <wp:docPr id="26" name="Picture 26" descr="Mechanic-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chanic-i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8612" cy="1102431"/>
                    </a:xfrm>
                    <a:prstGeom prst="rect">
                      <a:avLst/>
                    </a:prstGeom>
                    <a:noFill/>
                    <a:ln>
                      <a:noFill/>
                    </a:ln>
                  </pic:spPr>
                </pic:pic>
              </a:graphicData>
            </a:graphic>
          </wp:inline>
        </w:drawing>
      </w:r>
    </w:p>
    <w:p w:rsidR="0066427B" w:rsidRDefault="0066427B" w:rsidP="0066427B">
      <w:pPr>
        <w:pStyle w:val="ListParagraph"/>
        <w:rPr>
          <w:color w:val="FF0000"/>
          <w:sz w:val="32"/>
          <w:szCs w:val="20"/>
        </w:rPr>
      </w:pPr>
    </w:p>
    <w:p w:rsidR="0066427B" w:rsidRDefault="0066427B" w:rsidP="0066427B">
      <w:pPr>
        <w:pStyle w:val="ListParagraph"/>
        <w:numPr>
          <w:ilvl w:val="0"/>
          <w:numId w:val="9"/>
        </w:numPr>
        <w:rPr>
          <w:sz w:val="32"/>
          <w:szCs w:val="20"/>
        </w:rPr>
      </w:pPr>
      <w:r w:rsidRPr="00D32FF2">
        <w:rPr>
          <w:color w:val="C00000"/>
          <w:sz w:val="32"/>
          <w:szCs w:val="20"/>
        </w:rPr>
        <w:t xml:space="preserve">The service provider must take proper care and attention: </w:t>
      </w:r>
      <w:r w:rsidRPr="00D32FF2">
        <w:rPr>
          <w:sz w:val="32"/>
          <w:szCs w:val="20"/>
        </w:rPr>
        <w:t xml:space="preserve">When carrying out the work, a surgeon for example must take proper care when doing the procedure. If they do not, they would be legally liable. </w:t>
      </w:r>
      <w:r>
        <w:rPr>
          <w:sz w:val="32"/>
          <w:szCs w:val="20"/>
        </w:rPr>
        <w:t xml:space="preserve">They cannot be watching Netflix while performing the procedure. </w:t>
      </w:r>
    </w:p>
    <w:p w:rsidR="0066427B" w:rsidRPr="0085782C" w:rsidRDefault="0066427B" w:rsidP="0066427B">
      <w:pPr>
        <w:pStyle w:val="ListParagraph"/>
        <w:rPr>
          <w:sz w:val="32"/>
          <w:szCs w:val="20"/>
        </w:rPr>
      </w:pPr>
      <w:r>
        <w:rPr>
          <w:noProof/>
          <w:lang w:eastAsia="en-IE"/>
        </w:rPr>
        <w:drawing>
          <wp:inline distT="0" distB="0" distL="0" distR="0" wp14:anchorId="11114453" wp14:editId="5E76E4E4">
            <wp:extent cx="1571626" cy="8022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3417" cy="813357"/>
                    </a:xfrm>
                    <a:prstGeom prst="rect">
                      <a:avLst/>
                    </a:prstGeom>
                  </pic:spPr>
                </pic:pic>
              </a:graphicData>
            </a:graphic>
          </wp:inline>
        </w:drawing>
      </w:r>
    </w:p>
    <w:p w:rsidR="0066427B" w:rsidRDefault="0066427B">
      <w:pPr>
        <w:rPr>
          <w:b/>
          <w:i/>
          <w:color w:val="1F497D" w:themeColor="text2"/>
          <w:sz w:val="36"/>
        </w:rPr>
      </w:pPr>
    </w:p>
    <w:p w:rsidR="0066427B" w:rsidRPr="0066427B" w:rsidRDefault="0066427B" w:rsidP="0066427B">
      <w:pPr>
        <w:jc w:val="center"/>
        <w:rPr>
          <w:b/>
          <w:i/>
          <w:color w:val="1F497D" w:themeColor="text2"/>
          <w:sz w:val="36"/>
        </w:rPr>
      </w:pPr>
      <w:r w:rsidRPr="0066427B">
        <w:rPr>
          <w:b/>
          <w:i/>
          <w:color w:val="1F497D" w:themeColor="text2"/>
          <w:sz w:val="36"/>
        </w:rPr>
        <w:t>If a shop is in breach of this act, you are entitled to a REFUND/REPAIR/REPLACEMENT</w:t>
      </w:r>
    </w:p>
    <w:p w:rsidR="0066427B" w:rsidRDefault="0066427B" w:rsidP="00123167">
      <w:pPr>
        <w:jc w:val="center"/>
        <w:rPr>
          <w:rFonts w:cs="Arial"/>
          <w:b/>
          <w:color w:val="FF0000"/>
          <w:sz w:val="36"/>
          <w:szCs w:val="32"/>
        </w:rPr>
      </w:pPr>
    </w:p>
    <w:p w:rsidR="0066427B" w:rsidRDefault="0066427B" w:rsidP="00123167">
      <w:pPr>
        <w:jc w:val="center"/>
        <w:rPr>
          <w:rFonts w:cs="Arial"/>
          <w:b/>
          <w:color w:val="FF0000"/>
          <w:sz w:val="36"/>
          <w:szCs w:val="32"/>
        </w:rPr>
      </w:pPr>
    </w:p>
    <w:p w:rsidR="0066427B" w:rsidRDefault="0066427B" w:rsidP="00123167">
      <w:pPr>
        <w:jc w:val="center"/>
        <w:rPr>
          <w:rFonts w:cs="Arial"/>
          <w:b/>
          <w:color w:val="FF0000"/>
          <w:sz w:val="36"/>
          <w:szCs w:val="32"/>
        </w:rPr>
      </w:pPr>
    </w:p>
    <w:p w:rsidR="0066427B" w:rsidRDefault="0066427B" w:rsidP="00123167">
      <w:pPr>
        <w:jc w:val="center"/>
        <w:rPr>
          <w:rFonts w:cs="Arial"/>
          <w:b/>
          <w:color w:val="FF0000"/>
          <w:sz w:val="36"/>
          <w:szCs w:val="32"/>
        </w:rPr>
      </w:pPr>
    </w:p>
    <w:p w:rsidR="0066427B" w:rsidRDefault="0066427B" w:rsidP="00123167">
      <w:pPr>
        <w:jc w:val="center"/>
        <w:rPr>
          <w:rFonts w:cs="Arial"/>
          <w:b/>
          <w:color w:val="FF0000"/>
          <w:sz w:val="36"/>
          <w:szCs w:val="32"/>
        </w:rPr>
      </w:pPr>
      <w:r>
        <w:rPr>
          <w:rFonts w:cs="Arial"/>
          <w:b/>
          <w:color w:val="FF0000"/>
          <w:sz w:val="36"/>
          <w:szCs w:val="32"/>
        </w:rPr>
        <w:lastRenderedPageBreak/>
        <w:t>Consumer Law 2</w:t>
      </w:r>
    </w:p>
    <w:p w:rsidR="0066427B" w:rsidRDefault="0066427B" w:rsidP="00123167">
      <w:pPr>
        <w:jc w:val="center"/>
        <w:rPr>
          <w:rFonts w:cs="Arial"/>
          <w:b/>
          <w:color w:val="FF0000"/>
          <w:sz w:val="36"/>
          <w:szCs w:val="32"/>
        </w:rPr>
      </w:pPr>
      <w:r>
        <w:rPr>
          <w:rFonts w:cs="Arial"/>
          <w:b/>
          <w:color w:val="FF0000"/>
          <w:sz w:val="36"/>
          <w:szCs w:val="32"/>
        </w:rPr>
        <w:t>The Consumer Protection Act 2007</w:t>
      </w:r>
    </w:p>
    <w:p w:rsidR="0066427B" w:rsidRDefault="0066427B" w:rsidP="0066427B">
      <w:pPr>
        <w:rPr>
          <w:rFonts w:cs="Arial"/>
          <w:color w:val="4BACC6" w:themeColor="accent5"/>
          <w:sz w:val="32"/>
          <w:szCs w:val="32"/>
        </w:rPr>
      </w:pPr>
      <w:r>
        <w:rPr>
          <w:rFonts w:cs="Arial"/>
          <w:color w:val="4BACC6" w:themeColor="accent5"/>
          <w:sz w:val="32"/>
          <w:szCs w:val="32"/>
        </w:rPr>
        <w:t>The Consumer Protection Act 2007 sets out the following rules about:</w:t>
      </w:r>
    </w:p>
    <w:p w:rsidR="0066427B" w:rsidRDefault="0066427B" w:rsidP="0066427B">
      <w:pPr>
        <w:pStyle w:val="ListParagraph"/>
        <w:numPr>
          <w:ilvl w:val="0"/>
          <w:numId w:val="10"/>
        </w:numPr>
        <w:rPr>
          <w:rFonts w:cs="Arial"/>
          <w:b/>
          <w:color w:val="C0504D" w:themeColor="accent2"/>
          <w:sz w:val="32"/>
          <w:szCs w:val="32"/>
        </w:rPr>
      </w:pPr>
      <w:r w:rsidRPr="00B111E2">
        <w:rPr>
          <w:rFonts w:cs="Arial"/>
          <w:b/>
          <w:color w:val="C0504D" w:themeColor="accent2"/>
          <w:sz w:val="32"/>
          <w:szCs w:val="32"/>
        </w:rPr>
        <w:t>Aggressive business practices</w:t>
      </w:r>
    </w:p>
    <w:p w:rsidR="0066427B" w:rsidRPr="00EE1437" w:rsidRDefault="0066427B" w:rsidP="0066427B">
      <w:pPr>
        <w:pStyle w:val="ListParagraph"/>
        <w:numPr>
          <w:ilvl w:val="0"/>
          <w:numId w:val="10"/>
        </w:numPr>
        <w:rPr>
          <w:rFonts w:cs="Arial"/>
          <w:b/>
          <w:color w:val="C0504D" w:themeColor="accent2"/>
          <w:sz w:val="32"/>
          <w:szCs w:val="32"/>
        </w:rPr>
      </w:pPr>
      <w:r w:rsidRPr="00B111E2">
        <w:rPr>
          <w:rFonts w:cs="Arial"/>
          <w:b/>
          <w:color w:val="C0504D" w:themeColor="accent2"/>
          <w:sz w:val="32"/>
          <w:szCs w:val="32"/>
        </w:rPr>
        <w:t>Claims about prices</w:t>
      </w:r>
    </w:p>
    <w:p w:rsidR="0066427B" w:rsidRPr="00B111E2" w:rsidRDefault="0066427B" w:rsidP="0066427B">
      <w:pPr>
        <w:pStyle w:val="ListParagraph"/>
        <w:numPr>
          <w:ilvl w:val="0"/>
          <w:numId w:val="10"/>
        </w:numPr>
        <w:rPr>
          <w:rFonts w:cs="Arial"/>
          <w:b/>
          <w:color w:val="C0504D" w:themeColor="accent2"/>
          <w:sz w:val="32"/>
          <w:szCs w:val="32"/>
        </w:rPr>
      </w:pPr>
      <w:r w:rsidRPr="00B111E2">
        <w:rPr>
          <w:rFonts w:cs="Arial"/>
          <w:b/>
          <w:color w:val="C0504D" w:themeColor="accent2"/>
          <w:sz w:val="32"/>
          <w:szCs w:val="32"/>
        </w:rPr>
        <w:t>Prohibited practices</w:t>
      </w:r>
    </w:p>
    <w:p w:rsidR="0066427B" w:rsidRDefault="0066427B" w:rsidP="0066427B">
      <w:pPr>
        <w:pStyle w:val="ListParagraph"/>
        <w:numPr>
          <w:ilvl w:val="0"/>
          <w:numId w:val="10"/>
        </w:numPr>
        <w:rPr>
          <w:rFonts w:cs="Arial"/>
          <w:b/>
          <w:color w:val="C0504D" w:themeColor="accent2"/>
          <w:sz w:val="32"/>
          <w:szCs w:val="32"/>
        </w:rPr>
      </w:pPr>
      <w:r w:rsidRPr="00B111E2">
        <w:rPr>
          <w:rFonts w:cs="Arial"/>
          <w:b/>
          <w:color w:val="C0504D" w:themeColor="accent2"/>
          <w:sz w:val="32"/>
          <w:szCs w:val="32"/>
        </w:rPr>
        <w:t>Price Controls</w:t>
      </w:r>
    </w:p>
    <w:p w:rsidR="0066427B" w:rsidRDefault="0066427B" w:rsidP="0066427B">
      <w:pPr>
        <w:pStyle w:val="ListParagraph"/>
        <w:numPr>
          <w:ilvl w:val="0"/>
          <w:numId w:val="10"/>
        </w:numPr>
        <w:rPr>
          <w:rFonts w:cs="Arial"/>
          <w:b/>
          <w:color w:val="C0504D" w:themeColor="accent2"/>
          <w:sz w:val="32"/>
          <w:szCs w:val="32"/>
        </w:rPr>
      </w:pPr>
      <w:r>
        <w:rPr>
          <w:rFonts w:cs="Arial"/>
          <w:b/>
          <w:color w:val="C0504D" w:themeColor="accent2"/>
          <w:sz w:val="32"/>
          <w:szCs w:val="32"/>
        </w:rPr>
        <w:t>Misleading Descriptions</w:t>
      </w:r>
    </w:p>
    <w:p w:rsidR="0066427B" w:rsidRDefault="0066427B" w:rsidP="0066427B">
      <w:pPr>
        <w:pStyle w:val="ListParagraph"/>
        <w:rPr>
          <w:rFonts w:cs="Arial"/>
          <w:b/>
          <w:color w:val="C0504D" w:themeColor="accent2"/>
          <w:sz w:val="32"/>
          <w:szCs w:val="32"/>
        </w:rPr>
      </w:pPr>
    </w:p>
    <w:p w:rsidR="0066427B" w:rsidRPr="00EE1437" w:rsidRDefault="0066427B" w:rsidP="0066427B">
      <w:pPr>
        <w:pStyle w:val="ListParagraph"/>
        <w:numPr>
          <w:ilvl w:val="0"/>
          <w:numId w:val="11"/>
        </w:numPr>
        <w:rPr>
          <w:rFonts w:cs="Arial"/>
          <w:b/>
          <w:color w:val="C0504D" w:themeColor="accent2"/>
          <w:sz w:val="36"/>
          <w:szCs w:val="32"/>
        </w:rPr>
      </w:pPr>
      <w:r w:rsidRPr="00EE1437">
        <w:rPr>
          <w:rFonts w:cs="Arial"/>
          <w:b/>
          <w:color w:val="C0504D" w:themeColor="accent2"/>
          <w:sz w:val="32"/>
          <w:szCs w:val="32"/>
        </w:rPr>
        <w:t>Aggressive business practices</w:t>
      </w:r>
    </w:p>
    <w:p w:rsidR="0066427B" w:rsidRPr="00B237F2" w:rsidRDefault="0066427B" w:rsidP="0066427B">
      <w:pPr>
        <w:rPr>
          <w:rFonts w:cs="Arial"/>
          <w:color w:val="4BACC6" w:themeColor="accent5"/>
          <w:sz w:val="32"/>
          <w:szCs w:val="32"/>
        </w:rPr>
      </w:pPr>
      <w:r w:rsidRPr="00B237F2">
        <w:rPr>
          <w:rFonts w:cs="Arial"/>
          <w:color w:val="4BACC6" w:themeColor="accent5"/>
          <w:sz w:val="32"/>
          <w:szCs w:val="32"/>
        </w:rPr>
        <w:t>A business cannot force or threaten a consumer to buy a good/service. Example: A restaurant owner</w:t>
      </w:r>
      <w:r>
        <w:rPr>
          <w:rFonts w:cs="Arial"/>
          <w:color w:val="4BACC6" w:themeColor="accent5"/>
          <w:sz w:val="32"/>
          <w:szCs w:val="32"/>
        </w:rPr>
        <w:t xml:space="preserve"> or chef cannot</w:t>
      </w:r>
      <w:r w:rsidRPr="00B237F2">
        <w:rPr>
          <w:rFonts w:cs="Arial"/>
          <w:color w:val="4BACC6" w:themeColor="accent5"/>
          <w:sz w:val="32"/>
          <w:szCs w:val="32"/>
        </w:rPr>
        <w:t xml:space="preserve"> </w:t>
      </w:r>
      <w:r>
        <w:rPr>
          <w:rFonts w:cs="Arial"/>
          <w:color w:val="4BACC6" w:themeColor="accent5"/>
          <w:sz w:val="32"/>
          <w:szCs w:val="32"/>
        </w:rPr>
        <w:t>harass</w:t>
      </w:r>
      <w:r w:rsidRPr="00B237F2">
        <w:rPr>
          <w:rFonts w:cs="Arial"/>
          <w:color w:val="4BACC6" w:themeColor="accent5"/>
          <w:sz w:val="32"/>
          <w:szCs w:val="32"/>
        </w:rPr>
        <w:t xml:space="preserve"> you until you come into their restaurant. </w:t>
      </w:r>
    </w:p>
    <w:p w:rsidR="0066427B" w:rsidRPr="009E33CC" w:rsidRDefault="0066427B" w:rsidP="0066427B">
      <w:pPr>
        <w:rPr>
          <w:rFonts w:cs="Arial"/>
          <w:b/>
          <w:color w:val="C0504D" w:themeColor="accent2"/>
          <w:sz w:val="32"/>
          <w:szCs w:val="32"/>
        </w:rPr>
      </w:pPr>
      <w:r>
        <w:rPr>
          <w:noProof/>
          <w:lang w:eastAsia="en-IE"/>
        </w:rPr>
        <w:drawing>
          <wp:inline distT="0" distB="0" distL="0" distR="0" wp14:anchorId="10F12AB8" wp14:editId="0F009B21">
            <wp:extent cx="1028700" cy="1239716"/>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33179" cy="1245114"/>
                    </a:xfrm>
                    <a:prstGeom prst="rect">
                      <a:avLst/>
                    </a:prstGeom>
                  </pic:spPr>
                </pic:pic>
              </a:graphicData>
            </a:graphic>
          </wp:inline>
        </w:drawing>
      </w:r>
    </w:p>
    <w:p w:rsidR="0066427B" w:rsidRPr="00EE1437" w:rsidRDefault="0066427B" w:rsidP="0066427B">
      <w:pPr>
        <w:pStyle w:val="ListParagraph"/>
        <w:numPr>
          <w:ilvl w:val="0"/>
          <w:numId w:val="11"/>
        </w:numPr>
        <w:rPr>
          <w:rFonts w:cs="Arial"/>
          <w:b/>
          <w:color w:val="C0504D" w:themeColor="accent2"/>
          <w:sz w:val="32"/>
          <w:szCs w:val="32"/>
        </w:rPr>
      </w:pPr>
      <w:r w:rsidRPr="00EE1437">
        <w:rPr>
          <w:rFonts w:cs="Arial"/>
          <w:b/>
          <w:color w:val="C0504D" w:themeColor="accent2"/>
          <w:sz w:val="32"/>
          <w:szCs w:val="32"/>
        </w:rPr>
        <w:t>Claims about prices</w:t>
      </w:r>
    </w:p>
    <w:p w:rsidR="0066427B" w:rsidRPr="009E33CC" w:rsidRDefault="0066427B" w:rsidP="0066427B">
      <w:pPr>
        <w:rPr>
          <w:rFonts w:cs="Arial"/>
          <w:b/>
          <w:color w:val="4BACC6" w:themeColor="accent5"/>
          <w:sz w:val="32"/>
          <w:szCs w:val="32"/>
        </w:rPr>
      </w:pPr>
      <w:r w:rsidRPr="009E33CC">
        <w:rPr>
          <w:rFonts w:cs="Arial"/>
          <w:b/>
          <w:color w:val="4BACC6" w:themeColor="accent5"/>
          <w:sz w:val="32"/>
          <w:szCs w:val="32"/>
        </w:rPr>
        <w:t xml:space="preserve">This means the price of certain goods must be displayed in a particular way. </w:t>
      </w:r>
    </w:p>
    <w:p w:rsidR="0066427B" w:rsidRDefault="0066427B" w:rsidP="0066427B">
      <w:pPr>
        <w:rPr>
          <w:rFonts w:ascii="Calibri" w:hAnsi="Calibri"/>
          <w:color w:val="0070C0"/>
          <w:sz w:val="28"/>
        </w:rPr>
      </w:pPr>
      <w:r w:rsidRPr="009E33CC">
        <w:rPr>
          <w:rFonts w:ascii="Calibri" w:hAnsi="Calibri"/>
          <w:color w:val="0070C0"/>
          <w:sz w:val="28"/>
        </w:rPr>
        <w:t xml:space="preserve">1. </w:t>
      </w:r>
      <w:r>
        <w:rPr>
          <w:rFonts w:ascii="Calibri" w:hAnsi="Calibri"/>
          <w:color w:val="0070C0"/>
          <w:sz w:val="28"/>
        </w:rPr>
        <w:t>Goods sold must be final price inclusive of VAT etc</w:t>
      </w:r>
      <w:proofErr w:type="gramStart"/>
      <w:r>
        <w:rPr>
          <w:rFonts w:ascii="Calibri" w:hAnsi="Calibri"/>
          <w:color w:val="0070C0"/>
          <w:sz w:val="28"/>
        </w:rPr>
        <w:t>..</w:t>
      </w:r>
      <w:proofErr w:type="gramEnd"/>
    </w:p>
    <w:p w:rsidR="0066427B" w:rsidRPr="009E33CC" w:rsidRDefault="0066427B" w:rsidP="0066427B">
      <w:pPr>
        <w:rPr>
          <w:rFonts w:ascii="Calibri" w:hAnsi="Calibri"/>
          <w:color w:val="0070C0"/>
          <w:sz w:val="28"/>
        </w:rPr>
      </w:pPr>
      <w:r>
        <w:rPr>
          <w:rFonts w:ascii="Calibri" w:hAnsi="Calibri"/>
          <w:color w:val="0070C0"/>
          <w:sz w:val="28"/>
        </w:rPr>
        <w:t xml:space="preserve">2. </w:t>
      </w:r>
      <w:r w:rsidRPr="009E33CC">
        <w:rPr>
          <w:rFonts w:ascii="Calibri" w:hAnsi="Calibri"/>
          <w:color w:val="0070C0"/>
          <w:sz w:val="28"/>
        </w:rPr>
        <w:t>Grocery stores selling Fruit must provide weighing scales.</w:t>
      </w:r>
    </w:p>
    <w:p w:rsidR="0066427B" w:rsidRPr="009E33CC" w:rsidRDefault="0066427B" w:rsidP="0066427B">
      <w:pPr>
        <w:rPr>
          <w:rFonts w:ascii="Calibri" w:hAnsi="Calibri"/>
          <w:color w:val="0070C0"/>
          <w:sz w:val="28"/>
        </w:rPr>
      </w:pPr>
      <w:r>
        <w:rPr>
          <w:rFonts w:ascii="Calibri" w:hAnsi="Calibri"/>
          <w:color w:val="0070C0"/>
          <w:sz w:val="28"/>
        </w:rPr>
        <w:t>3</w:t>
      </w:r>
      <w:r w:rsidRPr="009E33CC">
        <w:rPr>
          <w:rFonts w:ascii="Calibri" w:hAnsi="Calibri"/>
          <w:color w:val="0070C0"/>
          <w:sz w:val="28"/>
        </w:rPr>
        <w:t>. If a special offer price is only available for a limited period this must be clearly stated. - Example while stocks last/ ‘Must End Friday’</w:t>
      </w:r>
    </w:p>
    <w:p w:rsidR="0066427B" w:rsidRPr="00C61196" w:rsidRDefault="0066427B" w:rsidP="0066427B">
      <w:pPr>
        <w:rPr>
          <w:rFonts w:ascii="Calibri" w:hAnsi="Calibri"/>
          <w:color w:val="4BACC6" w:themeColor="accent5"/>
          <w:sz w:val="28"/>
        </w:rPr>
      </w:pPr>
      <w:r w:rsidRPr="00C61196">
        <w:rPr>
          <w:rFonts w:ascii="Calibri" w:hAnsi="Calibri"/>
          <w:color w:val="4BACC6" w:themeColor="accent5"/>
          <w:sz w:val="28"/>
        </w:rPr>
        <w:t xml:space="preserve">A wise consumer will always shop around to get the best price. The Latin phrase </w:t>
      </w:r>
      <w:r w:rsidRPr="00C61196">
        <w:rPr>
          <w:rFonts w:ascii="Calibri" w:hAnsi="Calibri"/>
          <w:color w:val="C00000"/>
          <w:sz w:val="28"/>
        </w:rPr>
        <w:t xml:space="preserve">Caveat Emptor meaning ‘let the buyer beware’ </w:t>
      </w:r>
      <w:r w:rsidRPr="00C61196">
        <w:rPr>
          <w:rFonts w:ascii="Calibri" w:hAnsi="Calibri"/>
          <w:color w:val="4BACC6" w:themeColor="accent5"/>
          <w:sz w:val="28"/>
        </w:rPr>
        <w:t xml:space="preserve">as the buyer alone is </w:t>
      </w:r>
      <w:r w:rsidRPr="00C61196">
        <w:rPr>
          <w:rFonts w:ascii="Calibri" w:hAnsi="Calibri"/>
          <w:color w:val="4BACC6" w:themeColor="accent5"/>
          <w:sz w:val="28"/>
        </w:rPr>
        <w:lastRenderedPageBreak/>
        <w:t>responsible for checking the quality and suitability of goods before a purchase is made.</w:t>
      </w:r>
    </w:p>
    <w:p w:rsidR="0066427B" w:rsidRDefault="0066427B" w:rsidP="0066427B">
      <w:pPr>
        <w:rPr>
          <w:rFonts w:cs="Arial"/>
          <w:color w:val="4BACC6" w:themeColor="accent5"/>
          <w:sz w:val="32"/>
          <w:szCs w:val="32"/>
          <w:u w:val="single"/>
        </w:rPr>
      </w:pPr>
      <w:r>
        <w:rPr>
          <w:noProof/>
          <w:lang w:eastAsia="en-IE"/>
        </w:rPr>
        <w:drawing>
          <wp:inline distT="0" distB="0" distL="0" distR="0" wp14:anchorId="7E3090B5" wp14:editId="282C7A86">
            <wp:extent cx="1912038" cy="1388746"/>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2038" cy="1388746"/>
                    </a:xfrm>
                    <a:prstGeom prst="rect">
                      <a:avLst/>
                    </a:prstGeom>
                  </pic:spPr>
                </pic:pic>
              </a:graphicData>
            </a:graphic>
          </wp:inline>
        </w:drawing>
      </w:r>
    </w:p>
    <w:p w:rsidR="0066427B" w:rsidRPr="009E33CC" w:rsidRDefault="0066427B" w:rsidP="0066427B">
      <w:pPr>
        <w:pStyle w:val="ListParagraph"/>
        <w:numPr>
          <w:ilvl w:val="0"/>
          <w:numId w:val="11"/>
        </w:numPr>
        <w:rPr>
          <w:rFonts w:ascii="Calibri" w:hAnsi="Calibri"/>
          <w:color w:val="0070C0"/>
          <w:sz w:val="28"/>
        </w:rPr>
      </w:pPr>
      <w:r w:rsidRPr="009E33CC">
        <w:rPr>
          <w:rFonts w:cs="Arial"/>
          <w:b/>
          <w:color w:val="C0504D" w:themeColor="accent2"/>
          <w:sz w:val="28"/>
          <w:szCs w:val="32"/>
        </w:rPr>
        <w:t>Prohibited practices</w:t>
      </w:r>
    </w:p>
    <w:p w:rsidR="0066427B" w:rsidRPr="009E33CC" w:rsidRDefault="0066427B" w:rsidP="0066427B">
      <w:pPr>
        <w:rPr>
          <w:rFonts w:cs="Arial"/>
          <w:b/>
          <w:color w:val="4BACC6" w:themeColor="accent5"/>
          <w:sz w:val="28"/>
          <w:szCs w:val="32"/>
        </w:rPr>
      </w:pPr>
      <w:r w:rsidRPr="009E33CC">
        <w:rPr>
          <w:rFonts w:cs="Arial"/>
          <w:b/>
          <w:color w:val="4BACC6" w:themeColor="accent5"/>
          <w:sz w:val="28"/>
          <w:szCs w:val="32"/>
        </w:rPr>
        <w:t>C</w:t>
      </w:r>
      <w:r>
        <w:rPr>
          <w:rFonts w:cs="Arial"/>
          <w:b/>
          <w:color w:val="4BACC6" w:themeColor="accent5"/>
          <w:sz w:val="28"/>
          <w:szCs w:val="32"/>
        </w:rPr>
        <w:t>ertain practices</w:t>
      </w:r>
      <w:r w:rsidRPr="009E33CC">
        <w:rPr>
          <w:rFonts w:cs="Arial"/>
          <w:b/>
          <w:color w:val="4BACC6" w:themeColor="accent5"/>
          <w:sz w:val="28"/>
          <w:szCs w:val="32"/>
        </w:rPr>
        <w:t xml:space="preserve"> are banned under this law:</w:t>
      </w:r>
    </w:p>
    <w:p w:rsidR="0066427B" w:rsidRPr="00C61196" w:rsidRDefault="0066427B" w:rsidP="0066427B">
      <w:pPr>
        <w:rPr>
          <w:rFonts w:cs="Arial"/>
          <w:color w:val="4BACC6" w:themeColor="accent5"/>
          <w:sz w:val="28"/>
          <w:szCs w:val="32"/>
        </w:rPr>
      </w:pPr>
      <w:r w:rsidRPr="00C61196">
        <w:rPr>
          <w:rFonts w:cs="Arial"/>
          <w:color w:val="4BACC6" w:themeColor="accent5"/>
          <w:sz w:val="28"/>
          <w:szCs w:val="32"/>
        </w:rPr>
        <w:t>1. Making false claims about cures for illnesses.</w:t>
      </w:r>
    </w:p>
    <w:p w:rsidR="0066427B" w:rsidRPr="00C61196" w:rsidRDefault="0066427B" w:rsidP="0066427B">
      <w:pPr>
        <w:rPr>
          <w:rFonts w:cs="Arial"/>
          <w:color w:val="4BACC6" w:themeColor="accent5"/>
          <w:sz w:val="28"/>
          <w:szCs w:val="32"/>
        </w:rPr>
      </w:pPr>
      <w:r w:rsidRPr="00C61196">
        <w:rPr>
          <w:rFonts w:cs="Arial"/>
          <w:color w:val="4BACC6" w:themeColor="accent5"/>
          <w:sz w:val="28"/>
          <w:szCs w:val="32"/>
        </w:rPr>
        <w:t>2. Offering free prizes when it costs money to claim these prizes.</w:t>
      </w:r>
    </w:p>
    <w:p w:rsidR="0066427B" w:rsidRDefault="0066427B" w:rsidP="0066427B">
      <w:pPr>
        <w:rPr>
          <w:rFonts w:cs="Arial"/>
          <w:color w:val="4BACC6" w:themeColor="accent5"/>
          <w:sz w:val="28"/>
          <w:szCs w:val="32"/>
        </w:rPr>
      </w:pPr>
      <w:r w:rsidRPr="00C61196">
        <w:rPr>
          <w:rFonts w:cs="Arial"/>
          <w:color w:val="4BACC6" w:themeColor="accent5"/>
          <w:sz w:val="28"/>
          <w:szCs w:val="32"/>
        </w:rPr>
        <w:t>3. Running competitions when the top prize is not available</w:t>
      </w:r>
    </w:p>
    <w:p w:rsidR="0066427B" w:rsidRPr="00C61196" w:rsidRDefault="0066427B" w:rsidP="0066427B">
      <w:pPr>
        <w:rPr>
          <w:rFonts w:cs="Arial"/>
          <w:color w:val="4BACC6" w:themeColor="accent5"/>
          <w:sz w:val="28"/>
          <w:szCs w:val="32"/>
        </w:rPr>
      </w:pPr>
      <w:r>
        <w:rPr>
          <w:rFonts w:cs="Arial"/>
          <w:color w:val="4BACC6" w:themeColor="accent5"/>
          <w:sz w:val="28"/>
          <w:szCs w:val="32"/>
        </w:rPr>
        <w:t xml:space="preserve">4. </w:t>
      </w:r>
      <w:proofErr w:type="gramStart"/>
      <w:r>
        <w:rPr>
          <w:rFonts w:cs="Arial"/>
          <w:color w:val="4BACC6" w:themeColor="accent5"/>
          <w:sz w:val="28"/>
          <w:szCs w:val="32"/>
        </w:rPr>
        <w:t>Claiming</w:t>
      </w:r>
      <w:proofErr w:type="gramEnd"/>
      <w:r>
        <w:rPr>
          <w:rFonts w:cs="Arial"/>
          <w:color w:val="4BACC6" w:themeColor="accent5"/>
          <w:sz w:val="28"/>
          <w:szCs w:val="32"/>
        </w:rPr>
        <w:t xml:space="preserve"> a business is closing down when it is not</w:t>
      </w:r>
    </w:p>
    <w:p w:rsidR="0066427B" w:rsidRPr="00C61196" w:rsidRDefault="0066427B" w:rsidP="0066427B">
      <w:pPr>
        <w:rPr>
          <w:rFonts w:cs="Arial"/>
          <w:color w:val="4BACC6" w:themeColor="accent5"/>
          <w:sz w:val="28"/>
          <w:szCs w:val="32"/>
        </w:rPr>
      </w:pPr>
      <w:r>
        <w:rPr>
          <w:rFonts w:cs="Arial"/>
          <w:color w:val="4BACC6" w:themeColor="accent5"/>
          <w:sz w:val="28"/>
          <w:szCs w:val="32"/>
        </w:rPr>
        <w:t>5</w:t>
      </w:r>
      <w:r w:rsidRPr="00C61196">
        <w:rPr>
          <w:rFonts w:cs="Arial"/>
          <w:color w:val="4BACC6" w:themeColor="accent5"/>
          <w:sz w:val="28"/>
          <w:szCs w:val="32"/>
        </w:rPr>
        <w:t>. Ban of Pyramid Schemes</w:t>
      </w:r>
    </w:p>
    <w:p w:rsidR="0066427B" w:rsidRPr="00EE1437" w:rsidRDefault="0066427B" w:rsidP="0066427B">
      <w:pPr>
        <w:rPr>
          <w:rFonts w:cs="Arial"/>
          <w:color w:val="4BACC6" w:themeColor="accent5"/>
          <w:sz w:val="32"/>
          <w:szCs w:val="32"/>
          <w:u w:val="single"/>
        </w:rPr>
      </w:pPr>
      <w:r>
        <w:rPr>
          <w:noProof/>
          <w:lang w:eastAsia="en-IE"/>
        </w:rPr>
        <w:drawing>
          <wp:inline distT="0" distB="0" distL="0" distR="0" wp14:anchorId="42A11656" wp14:editId="38E2CB31">
            <wp:extent cx="2111073" cy="2357120"/>
            <wp:effectExtent l="0" t="0" r="3810" b="508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47021" cy="2397257"/>
                    </a:xfrm>
                    <a:prstGeom prst="rect">
                      <a:avLst/>
                    </a:prstGeom>
                  </pic:spPr>
                </pic:pic>
              </a:graphicData>
            </a:graphic>
          </wp:inline>
        </w:drawing>
      </w:r>
      <w:r>
        <w:rPr>
          <w:noProof/>
          <w:lang w:eastAsia="en-IE"/>
        </w:rPr>
        <w:drawing>
          <wp:inline distT="0" distB="0" distL="0" distR="0" wp14:anchorId="6F99EA7E" wp14:editId="7EC5DFDA">
            <wp:extent cx="2619217" cy="2309496"/>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39850" cy="2327689"/>
                    </a:xfrm>
                    <a:prstGeom prst="rect">
                      <a:avLst/>
                    </a:prstGeom>
                  </pic:spPr>
                </pic:pic>
              </a:graphicData>
            </a:graphic>
          </wp:inline>
        </w:drawing>
      </w:r>
    </w:p>
    <w:p w:rsidR="0066427B" w:rsidRPr="009E33CC" w:rsidRDefault="0066427B" w:rsidP="0066427B">
      <w:pPr>
        <w:pStyle w:val="ListParagraph"/>
        <w:numPr>
          <w:ilvl w:val="0"/>
          <w:numId w:val="11"/>
        </w:numPr>
        <w:rPr>
          <w:rFonts w:cs="Arial"/>
          <w:b/>
          <w:color w:val="C0504D" w:themeColor="accent2"/>
          <w:sz w:val="28"/>
          <w:szCs w:val="32"/>
        </w:rPr>
      </w:pPr>
      <w:r w:rsidRPr="009E33CC">
        <w:rPr>
          <w:rFonts w:cs="Arial"/>
          <w:b/>
          <w:color w:val="C0504D" w:themeColor="accent2"/>
          <w:sz w:val="28"/>
          <w:szCs w:val="32"/>
        </w:rPr>
        <w:t>Price Controls</w:t>
      </w:r>
    </w:p>
    <w:p w:rsidR="0066427B" w:rsidRPr="00C61196" w:rsidRDefault="0066427B" w:rsidP="0066427B">
      <w:pPr>
        <w:rPr>
          <w:rFonts w:ascii="Calibri" w:hAnsi="Calibri"/>
          <w:color w:val="4BACC6" w:themeColor="accent5"/>
          <w:sz w:val="28"/>
        </w:rPr>
      </w:pPr>
      <w:r w:rsidRPr="00C61196">
        <w:rPr>
          <w:rFonts w:ascii="Calibri" w:hAnsi="Calibri"/>
          <w:color w:val="4BACC6" w:themeColor="accent5"/>
          <w:sz w:val="28"/>
        </w:rPr>
        <w:t>In emergency situations the government can introduce a maximum price for a product. Example: Tickets for gigs cannot go over cost price to eliminate touting as a government policy.</w:t>
      </w:r>
    </w:p>
    <w:p w:rsidR="0066427B" w:rsidRDefault="0066427B" w:rsidP="0066427B">
      <w:pPr>
        <w:rPr>
          <w:rFonts w:cs="Arial"/>
          <w:color w:val="4BACC6" w:themeColor="accent5"/>
          <w:sz w:val="32"/>
          <w:szCs w:val="32"/>
          <w:u w:val="single"/>
        </w:rPr>
      </w:pPr>
      <w:r>
        <w:rPr>
          <w:noProof/>
          <w:lang w:eastAsia="en-IE"/>
        </w:rPr>
        <w:lastRenderedPageBreak/>
        <w:drawing>
          <wp:inline distT="0" distB="0" distL="0" distR="0" wp14:anchorId="713B8BCC" wp14:editId="146EFA89">
            <wp:extent cx="2586355" cy="1289322"/>
            <wp:effectExtent l="0" t="0" r="4445" b="6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89406" cy="1340694"/>
                    </a:xfrm>
                    <a:prstGeom prst="rect">
                      <a:avLst/>
                    </a:prstGeom>
                  </pic:spPr>
                </pic:pic>
              </a:graphicData>
            </a:graphic>
          </wp:inline>
        </w:drawing>
      </w:r>
    </w:p>
    <w:p w:rsidR="0066427B" w:rsidRDefault="0066427B" w:rsidP="0066427B">
      <w:pPr>
        <w:autoSpaceDE w:val="0"/>
        <w:autoSpaceDN w:val="0"/>
        <w:adjustRightInd w:val="0"/>
        <w:spacing w:after="0" w:line="240" w:lineRule="auto"/>
        <w:rPr>
          <w:rFonts w:cs="Arial"/>
          <w:color w:val="4BACC6" w:themeColor="accent5"/>
          <w:sz w:val="32"/>
          <w:szCs w:val="32"/>
          <w:u w:val="single"/>
        </w:rPr>
      </w:pPr>
    </w:p>
    <w:p w:rsidR="0066427B" w:rsidRPr="00EE1437" w:rsidRDefault="0066427B" w:rsidP="0066427B">
      <w:pPr>
        <w:pStyle w:val="ListParagraph"/>
        <w:numPr>
          <w:ilvl w:val="0"/>
          <w:numId w:val="11"/>
        </w:numPr>
        <w:autoSpaceDE w:val="0"/>
        <w:autoSpaceDN w:val="0"/>
        <w:adjustRightInd w:val="0"/>
        <w:spacing w:after="0" w:line="240" w:lineRule="auto"/>
        <w:rPr>
          <w:rFonts w:ascii="Calibri" w:hAnsi="Calibri" w:cs="TimesNewRomanPSMT"/>
          <w:color w:val="C0504D" w:themeColor="accent2"/>
          <w:sz w:val="28"/>
          <w:szCs w:val="28"/>
        </w:rPr>
      </w:pPr>
      <w:r w:rsidRPr="00EE1437">
        <w:rPr>
          <w:rFonts w:ascii="Calibri" w:hAnsi="Calibri" w:cs="TimesNewRomanPSMT"/>
          <w:color w:val="C0504D" w:themeColor="accent2"/>
          <w:sz w:val="28"/>
          <w:szCs w:val="28"/>
        </w:rPr>
        <w:t>Misleading Descriptions</w:t>
      </w:r>
    </w:p>
    <w:p w:rsidR="0066427B" w:rsidRDefault="0066427B" w:rsidP="0066427B">
      <w:pPr>
        <w:autoSpaceDE w:val="0"/>
        <w:autoSpaceDN w:val="0"/>
        <w:adjustRightInd w:val="0"/>
        <w:spacing w:after="0" w:line="240" w:lineRule="auto"/>
        <w:rPr>
          <w:rFonts w:ascii="Calibri" w:hAnsi="Calibri" w:cs="TimesNewRomanPSMT"/>
          <w:color w:val="C0504D" w:themeColor="accent2"/>
          <w:sz w:val="28"/>
          <w:szCs w:val="28"/>
        </w:rPr>
      </w:pPr>
    </w:p>
    <w:p w:rsidR="0066427B" w:rsidRPr="00EE1437" w:rsidRDefault="0066427B" w:rsidP="0066427B">
      <w:pPr>
        <w:autoSpaceDE w:val="0"/>
        <w:autoSpaceDN w:val="0"/>
        <w:adjustRightInd w:val="0"/>
        <w:spacing w:after="0" w:line="240" w:lineRule="auto"/>
        <w:rPr>
          <w:rFonts w:ascii="Calibri" w:hAnsi="Calibri" w:cs="TimesNewRomanPSMT"/>
          <w:b/>
          <w:color w:val="4BACC6" w:themeColor="accent5"/>
          <w:sz w:val="28"/>
          <w:szCs w:val="28"/>
        </w:rPr>
      </w:pPr>
      <w:r w:rsidRPr="00EE1437">
        <w:rPr>
          <w:rFonts w:ascii="Calibri" w:hAnsi="Calibri" w:cs="TimesNewRomanPSMT"/>
          <w:b/>
          <w:color w:val="4BACC6" w:themeColor="accent5"/>
          <w:sz w:val="28"/>
          <w:szCs w:val="28"/>
        </w:rPr>
        <w:t xml:space="preserve">Sellers cannot advertise in a way that deceives or misleads consumers. </w:t>
      </w:r>
    </w:p>
    <w:p w:rsidR="0066427B" w:rsidRPr="00EE1437" w:rsidRDefault="0066427B" w:rsidP="0066427B">
      <w:pPr>
        <w:autoSpaceDE w:val="0"/>
        <w:autoSpaceDN w:val="0"/>
        <w:adjustRightInd w:val="0"/>
        <w:spacing w:after="0" w:line="240" w:lineRule="auto"/>
        <w:rPr>
          <w:rFonts w:ascii="Calibri" w:hAnsi="Calibri" w:cs="TimesNewRomanPSMT"/>
          <w:color w:val="C0504D" w:themeColor="accent2"/>
          <w:sz w:val="28"/>
          <w:szCs w:val="28"/>
        </w:rPr>
      </w:pPr>
    </w:p>
    <w:p w:rsidR="0066427B" w:rsidRPr="00EE1437" w:rsidRDefault="0066427B" w:rsidP="0066427B">
      <w:pPr>
        <w:autoSpaceDE w:val="0"/>
        <w:autoSpaceDN w:val="0"/>
        <w:adjustRightInd w:val="0"/>
        <w:spacing w:after="0" w:line="240" w:lineRule="auto"/>
        <w:rPr>
          <w:rFonts w:ascii="Calibri" w:eastAsia="Wingdings-Regular" w:hAnsi="Calibri" w:cs="Wingdings-Regular"/>
          <w:color w:val="4BACC6" w:themeColor="accent5"/>
          <w:sz w:val="24"/>
          <w:szCs w:val="24"/>
        </w:rPr>
      </w:pPr>
      <w:r w:rsidRPr="00EE1437">
        <w:rPr>
          <w:rFonts w:ascii="Calibri" w:hAnsi="Calibri" w:cs="TimesNewRomanPSMT"/>
          <w:color w:val="4BACC6" w:themeColor="accent5"/>
          <w:sz w:val="28"/>
          <w:szCs w:val="28"/>
        </w:rPr>
        <w:t>1. About the product or service</w:t>
      </w:r>
      <w:r>
        <w:rPr>
          <w:rFonts w:ascii="Calibri" w:hAnsi="Calibri" w:cs="TimesNewRomanPSMT"/>
          <w:color w:val="4BACC6" w:themeColor="accent5"/>
          <w:sz w:val="28"/>
          <w:szCs w:val="28"/>
        </w:rPr>
        <w:t>- the ingredients or materials used to make the good</w:t>
      </w:r>
      <w:r w:rsidRPr="00EE1437">
        <w:rPr>
          <w:rFonts w:ascii="Calibri" w:hAnsi="Calibri" w:cs="TimesNewRomanPSMT"/>
          <w:color w:val="4BACC6" w:themeColor="accent5"/>
          <w:sz w:val="28"/>
          <w:szCs w:val="28"/>
        </w:rPr>
        <w:t xml:space="preserve">. </w:t>
      </w:r>
      <w:r w:rsidRPr="00EE1437">
        <w:rPr>
          <w:rFonts w:ascii="Calibri" w:eastAsia="Wingdings-Regular" w:hAnsi="Calibri" w:cs="Wingdings-Regular"/>
          <w:color w:val="4BACC6" w:themeColor="accent5"/>
          <w:sz w:val="24"/>
          <w:szCs w:val="24"/>
        </w:rPr>
        <w:t xml:space="preserve"> </w:t>
      </w:r>
      <w:r w:rsidRPr="00EE1437">
        <w:rPr>
          <w:rFonts w:ascii="Calibri" w:hAnsi="Calibri" w:cs="TimesNewRomanPSMT"/>
          <w:color w:val="4BACC6" w:themeColor="accent5"/>
          <w:sz w:val="28"/>
          <w:szCs w:val="28"/>
        </w:rPr>
        <w:t>A company saying their food is fat free when it’s not.</w:t>
      </w:r>
    </w:p>
    <w:p w:rsidR="0066427B" w:rsidRDefault="0066427B" w:rsidP="0066427B">
      <w:pPr>
        <w:autoSpaceDE w:val="0"/>
        <w:autoSpaceDN w:val="0"/>
        <w:adjustRightInd w:val="0"/>
        <w:spacing w:after="0" w:line="240" w:lineRule="auto"/>
        <w:rPr>
          <w:rFonts w:ascii="Calibri" w:hAnsi="Calibri" w:cs="TimesNewRomanPSMT"/>
          <w:color w:val="0070C0"/>
          <w:sz w:val="28"/>
          <w:szCs w:val="28"/>
        </w:rPr>
      </w:pPr>
      <w:r w:rsidRPr="00EE1437">
        <w:rPr>
          <w:rFonts w:ascii="Calibri" w:hAnsi="Calibri" w:cs="TimesNewRomanPSMT"/>
          <w:color w:val="4BACC6" w:themeColor="accent5"/>
          <w:sz w:val="28"/>
          <w:szCs w:val="28"/>
        </w:rPr>
        <w:t>2</w:t>
      </w:r>
      <w:r w:rsidRPr="00566766">
        <w:rPr>
          <w:rFonts w:ascii="Calibri" w:hAnsi="Calibri" w:cs="TimesNewRomanPSMT"/>
          <w:color w:val="0070C0"/>
          <w:sz w:val="28"/>
          <w:szCs w:val="28"/>
        </w:rPr>
        <w:t xml:space="preserve">. About </w:t>
      </w:r>
      <w:r w:rsidRPr="00EE1437">
        <w:rPr>
          <w:rFonts w:ascii="Calibri" w:hAnsi="Calibri" w:cs="TimesNewRomanPS-BoldMT"/>
          <w:bCs/>
          <w:color w:val="0070C0"/>
          <w:sz w:val="28"/>
          <w:szCs w:val="28"/>
        </w:rPr>
        <w:t>usage/ history</w:t>
      </w:r>
      <w:r w:rsidRPr="00566766">
        <w:rPr>
          <w:rFonts w:ascii="Calibri" w:hAnsi="Calibri" w:cs="TimesNewRomanPS-BoldMT"/>
          <w:b/>
          <w:bCs/>
          <w:color w:val="0070C0"/>
          <w:sz w:val="28"/>
          <w:szCs w:val="28"/>
        </w:rPr>
        <w:t xml:space="preserve"> </w:t>
      </w:r>
      <w:r w:rsidRPr="00566766">
        <w:rPr>
          <w:rFonts w:ascii="Calibri" w:hAnsi="Calibri" w:cs="TimesNewRomanPSMT"/>
          <w:color w:val="0070C0"/>
          <w:sz w:val="28"/>
          <w:szCs w:val="28"/>
        </w:rPr>
        <w:t>of 2</w:t>
      </w:r>
      <w:r w:rsidRPr="00566766">
        <w:rPr>
          <w:rFonts w:ascii="Calibri" w:hAnsi="Calibri" w:cs="TimesNewRomanPSMT"/>
          <w:color w:val="0070C0"/>
          <w:sz w:val="28"/>
          <w:szCs w:val="28"/>
          <w:vertAlign w:val="superscript"/>
        </w:rPr>
        <w:t>nd</w:t>
      </w:r>
      <w:r w:rsidRPr="00566766">
        <w:rPr>
          <w:rFonts w:ascii="Calibri" w:hAnsi="Calibri" w:cs="TimesNewRomanPSMT"/>
          <w:color w:val="0070C0"/>
          <w:sz w:val="28"/>
          <w:szCs w:val="28"/>
        </w:rPr>
        <w:t xml:space="preserve"> hand goods.</w:t>
      </w:r>
      <w:r w:rsidRPr="00566766">
        <w:rPr>
          <w:rFonts w:ascii="Calibri" w:eastAsia="Wingdings-Regular" w:hAnsi="Calibri" w:cs="Wingdings-Regular"/>
          <w:color w:val="0070C0"/>
          <w:sz w:val="28"/>
          <w:szCs w:val="28"/>
        </w:rPr>
        <w:t xml:space="preserve"> </w:t>
      </w:r>
      <w:proofErr w:type="gramStart"/>
      <w:r>
        <w:rPr>
          <w:rFonts w:ascii="Calibri" w:hAnsi="Calibri" w:cs="TimesNewRomanPSMT"/>
          <w:color w:val="0070C0"/>
          <w:sz w:val="28"/>
          <w:szCs w:val="28"/>
        </w:rPr>
        <w:t xml:space="preserve">A car dealer changing the </w:t>
      </w:r>
      <w:r w:rsidRPr="00566766">
        <w:rPr>
          <w:rFonts w:ascii="Calibri" w:hAnsi="Calibri" w:cs="TimesNewRomanPSMT"/>
          <w:color w:val="0070C0"/>
          <w:sz w:val="28"/>
          <w:szCs w:val="28"/>
        </w:rPr>
        <w:t>mileage on a car.</w:t>
      </w:r>
      <w:proofErr w:type="gramEnd"/>
    </w:p>
    <w:p w:rsidR="0066427B" w:rsidRDefault="0066427B" w:rsidP="0066427B">
      <w:pPr>
        <w:autoSpaceDE w:val="0"/>
        <w:autoSpaceDN w:val="0"/>
        <w:adjustRightInd w:val="0"/>
        <w:spacing w:after="0" w:line="240" w:lineRule="auto"/>
        <w:rPr>
          <w:rFonts w:ascii="Calibri" w:hAnsi="Calibri" w:cs="TimesNewRomanPSMT"/>
          <w:color w:val="0070C0"/>
          <w:sz w:val="28"/>
          <w:szCs w:val="28"/>
        </w:rPr>
      </w:pPr>
      <w:r>
        <w:rPr>
          <w:rFonts w:ascii="Calibri" w:hAnsi="Calibri" w:cs="TimesNewRomanPSMT"/>
          <w:color w:val="0070C0"/>
          <w:sz w:val="28"/>
          <w:szCs w:val="28"/>
        </w:rPr>
        <w:t>3. The country of origin of the good</w:t>
      </w:r>
    </w:p>
    <w:p w:rsidR="0066427B" w:rsidRPr="00EE1437" w:rsidRDefault="0066427B" w:rsidP="0066427B">
      <w:pPr>
        <w:autoSpaceDE w:val="0"/>
        <w:autoSpaceDN w:val="0"/>
        <w:adjustRightInd w:val="0"/>
        <w:spacing w:after="0" w:line="240" w:lineRule="auto"/>
        <w:rPr>
          <w:rFonts w:ascii="Calibri" w:hAnsi="Calibri" w:cs="TimesNewRomanPSMT"/>
          <w:color w:val="0070C0"/>
          <w:sz w:val="28"/>
          <w:szCs w:val="28"/>
        </w:rPr>
      </w:pPr>
      <w:r>
        <w:rPr>
          <w:rFonts w:ascii="Calibri" w:hAnsi="Calibri" w:cs="TimesNewRomanPSMT"/>
          <w:color w:val="0070C0"/>
          <w:sz w:val="28"/>
          <w:szCs w:val="28"/>
        </w:rPr>
        <w:t>4. The quantity or weight of the good</w:t>
      </w:r>
    </w:p>
    <w:p w:rsidR="0066427B" w:rsidRDefault="0066427B" w:rsidP="0066427B">
      <w:pPr>
        <w:rPr>
          <w:rFonts w:cs="Arial"/>
          <w:color w:val="4BACC6" w:themeColor="accent5"/>
          <w:sz w:val="32"/>
          <w:szCs w:val="32"/>
          <w:u w:val="single"/>
        </w:rPr>
      </w:pPr>
      <w:r>
        <w:rPr>
          <w:noProof/>
          <w:lang w:eastAsia="en-IE"/>
        </w:rPr>
        <w:drawing>
          <wp:inline distT="0" distB="0" distL="0" distR="0" wp14:anchorId="0C04055C" wp14:editId="114E4A87">
            <wp:extent cx="2219326" cy="128341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28313" cy="1288607"/>
                    </a:xfrm>
                    <a:prstGeom prst="rect">
                      <a:avLst/>
                    </a:prstGeom>
                  </pic:spPr>
                </pic:pic>
              </a:graphicData>
            </a:graphic>
          </wp:inline>
        </w:drawing>
      </w:r>
    </w:p>
    <w:p w:rsidR="0066427B" w:rsidRPr="00EE1437" w:rsidRDefault="0066427B" w:rsidP="0066427B">
      <w:pPr>
        <w:ind w:left="360"/>
        <w:rPr>
          <w:rFonts w:cs="Arial"/>
          <w:b/>
          <w:color w:val="C0504D" w:themeColor="accent2"/>
          <w:sz w:val="32"/>
          <w:szCs w:val="32"/>
        </w:rPr>
      </w:pPr>
    </w:p>
    <w:p w:rsidR="0066427B" w:rsidRPr="0066427B" w:rsidRDefault="0066427B" w:rsidP="0066427B">
      <w:pPr>
        <w:jc w:val="center"/>
        <w:rPr>
          <w:rFonts w:cs="Arial"/>
          <w:b/>
          <w:color w:val="FF0000"/>
          <w:sz w:val="40"/>
          <w:szCs w:val="32"/>
        </w:rPr>
      </w:pPr>
      <w:r w:rsidRPr="0066427B">
        <w:rPr>
          <w:rFonts w:cs="Arial"/>
          <w:b/>
          <w:color w:val="FF0000"/>
          <w:sz w:val="40"/>
          <w:szCs w:val="32"/>
        </w:rPr>
        <w:t>Law 3</w:t>
      </w:r>
    </w:p>
    <w:p w:rsidR="0066427B" w:rsidRPr="0066427B" w:rsidRDefault="0066427B" w:rsidP="0066427B">
      <w:pPr>
        <w:jc w:val="center"/>
        <w:rPr>
          <w:rFonts w:cs="Arial"/>
          <w:b/>
          <w:color w:val="FF0000"/>
          <w:sz w:val="40"/>
          <w:szCs w:val="32"/>
        </w:rPr>
      </w:pPr>
      <w:r w:rsidRPr="0066427B">
        <w:rPr>
          <w:rFonts w:cs="Arial"/>
          <w:b/>
          <w:color w:val="FF0000"/>
          <w:sz w:val="40"/>
          <w:szCs w:val="32"/>
        </w:rPr>
        <w:t>Competition and Consumer Protection Commission</w:t>
      </w:r>
    </w:p>
    <w:p w:rsidR="0066427B" w:rsidRPr="00115A6E" w:rsidRDefault="0066427B" w:rsidP="0066427B">
      <w:pPr>
        <w:rPr>
          <w:rFonts w:cs="Arial"/>
          <w:b/>
          <w:color w:val="4F81BD" w:themeColor="accent1"/>
          <w:sz w:val="32"/>
          <w:szCs w:val="32"/>
        </w:rPr>
      </w:pPr>
      <w:r w:rsidRPr="00115A6E">
        <w:rPr>
          <w:rFonts w:cs="Arial"/>
          <w:b/>
          <w:color w:val="4F81BD" w:themeColor="accent1"/>
          <w:sz w:val="32"/>
          <w:szCs w:val="32"/>
        </w:rPr>
        <w:t xml:space="preserve">The CCPC is an independent body that enforces consumer protection and legislation in Ireland. </w:t>
      </w:r>
    </w:p>
    <w:p w:rsidR="0066427B" w:rsidRPr="00115A6E" w:rsidRDefault="0066427B" w:rsidP="0066427B">
      <w:pPr>
        <w:rPr>
          <w:rFonts w:cs="Arial"/>
          <w:b/>
          <w:color w:val="F79646" w:themeColor="accent6"/>
          <w:sz w:val="28"/>
          <w:szCs w:val="32"/>
        </w:rPr>
      </w:pPr>
      <w:r w:rsidRPr="00115A6E">
        <w:rPr>
          <w:rFonts w:cs="Arial"/>
          <w:b/>
          <w:color w:val="F79646" w:themeColor="accent6"/>
          <w:sz w:val="28"/>
          <w:szCs w:val="32"/>
        </w:rPr>
        <w:t>The CCPC operate the following functions:</w:t>
      </w:r>
    </w:p>
    <w:p w:rsidR="0066427B" w:rsidRPr="00115A6E" w:rsidRDefault="0066427B" w:rsidP="0066427B">
      <w:pPr>
        <w:pStyle w:val="ListParagraph"/>
        <w:numPr>
          <w:ilvl w:val="0"/>
          <w:numId w:val="12"/>
        </w:numPr>
        <w:rPr>
          <w:rFonts w:cs="Arial"/>
          <w:color w:val="F79646" w:themeColor="accent6"/>
          <w:sz w:val="28"/>
          <w:szCs w:val="32"/>
        </w:rPr>
      </w:pPr>
      <w:r>
        <w:rPr>
          <w:rFonts w:cs="Arial"/>
          <w:color w:val="F79646" w:themeColor="accent6"/>
          <w:sz w:val="28"/>
          <w:szCs w:val="32"/>
        </w:rPr>
        <w:t>Inform consumer of their r</w:t>
      </w:r>
      <w:r w:rsidRPr="00115A6E">
        <w:rPr>
          <w:rFonts w:cs="Arial"/>
          <w:color w:val="F79646" w:themeColor="accent6"/>
          <w:sz w:val="28"/>
          <w:szCs w:val="32"/>
        </w:rPr>
        <w:t>ights</w:t>
      </w:r>
    </w:p>
    <w:p w:rsidR="0066427B" w:rsidRPr="00115A6E" w:rsidRDefault="0066427B" w:rsidP="0066427B">
      <w:pPr>
        <w:pStyle w:val="ListParagraph"/>
        <w:numPr>
          <w:ilvl w:val="0"/>
          <w:numId w:val="12"/>
        </w:numPr>
        <w:rPr>
          <w:rFonts w:cs="Arial"/>
          <w:color w:val="F79646" w:themeColor="accent6"/>
          <w:sz w:val="28"/>
          <w:szCs w:val="32"/>
        </w:rPr>
      </w:pPr>
      <w:r w:rsidRPr="00115A6E">
        <w:rPr>
          <w:rFonts w:cs="Arial"/>
          <w:color w:val="F79646" w:themeColor="accent6"/>
          <w:sz w:val="28"/>
          <w:szCs w:val="32"/>
        </w:rPr>
        <w:t>Investigate breaches of consumer laws</w:t>
      </w:r>
    </w:p>
    <w:p w:rsidR="0066427B" w:rsidRPr="00115A6E" w:rsidRDefault="0066427B" w:rsidP="0066427B">
      <w:pPr>
        <w:pStyle w:val="ListParagraph"/>
        <w:numPr>
          <w:ilvl w:val="0"/>
          <w:numId w:val="12"/>
        </w:numPr>
        <w:rPr>
          <w:rFonts w:cs="Arial"/>
          <w:color w:val="F79646" w:themeColor="accent6"/>
          <w:sz w:val="28"/>
          <w:szCs w:val="32"/>
        </w:rPr>
      </w:pPr>
      <w:r w:rsidRPr="00115A6E">
        <w:rPr>
          <w:rFonts w:cs="Arial"/>
          <w:color w:val="F79646" w:themeColor="accent6"/>
          <w:sz w:val="28"/>
          <w:szCs w:val="32"/>
        </w:rPr>
        <w:t>Advise the Government</w:t>
      </w:r>
    </w:p>
    <w:p w:rsidR="0066427B" w:rsidRPr="00115A6E" w:rsidRDefault="0066427B" w:rsidP="0066427B">
      <w:pPr>
        <w:pStyle w:val="ListParagraph"/>
        <w:numPr>
          <w:ilvl w:val="0"/>
          <w:numId w:val="12"/>
        </w:numPr>
        <w:rPr>
          <w:rFonts w:cs="Arial"/>
          <w:color w:val="F79646" w:themeColor="accent6"/>
          <w:sz w:val="28"/>
          <w:szCs w:val="32"/>
        </w:rPr>
      </w:pPr>
      <w:r w:rsidRPr="00115A6E">
        <w:rPr>
          <w:rFonts w:cs="Arial"/>
          <w:color w:val="F79646" w:themeColor="accent6"/>
          <w:sz w:val="28"/>
          <w:szCs w:val="32"/>
        </w:rPr>
        <w:t>Provide personal finance information and advice</w:t>
      </w:r>
    </w:p>
    <w:p w:rsidR="0066427B" w:rsidRPr="00115A6E" w:rsidRDefault="0066427B" w:rsidP="0066427B">
      <w:pPr>
        <w:pStyle w:val="ListParagraph"/>
        <w:numPr>
          <w:ilvl w:val="0"/>
          <w:numId w:val="12"/>
        </w:numPr>
        <w:rPr>
          <w:rFonts w:cs="Arial"/>
          <w:color w:val="F79646" w:themeColor="accent6"/>
          <w:sz w:val="28"/>
          <w:szCs w:val="32"/>
        </w:rPr>
      </w:pPr>
      <w:r w:rsidRPr="00115A6E">
        <w:rPr>
          <w:rFonts w:cs="Arial"/>
          <w:color w:val="F79646" w:themeColor="accent6"/>
          <w:sz w:val="28"/>
          <w:szCs w:val="32"/>
        </w:rPr>
        <w:t>Enforce product safety regulations</w:t>
      </w:r>
    </w:p>
    <w:p w:rsidR="0066427B" w:rsidRDefault="0066427B" w:rsidP="0066427B">
      <w:pPr>
        <w:rPr>
          <w:rFonts w:cs="Arial"/>
          <w:color w:val="4BACC6" w:themeColor="accent5"/>
          <w:sz w:val="28"/>
          <w:szCs w:val="32"/>
        </w:rPr>
      </w:pPr>
    </w:p>
    <w:p w:rsidR="0066427B" w:rsidRPr="00B6038A" w:rsidRDefault="0066427B" w:rsidP="0066427B">
      <w:pPr>
        <w:pStyle w:val="ListParagraph"/>
        <w:numPr>
          <w:ilvl w:val="0"/>
          <w:numId w:val="13"/>
        </w:numPr>
        <w:rPr>
          <w:rFonts w:cs="Arial"/>
          <w:color w:val="4BACC6" w:themeColor="accent5"/>
          <w:sz w:val="28"/>
          <w:szCs w:val="32"/>
        </w:rPr>
      </w:pPr>
      <w:r w:rsidRPr="00B6038A">
        <w:rPr>
          <w:rFonts w:cs="Arial"/>
          <w:color w:val="F79646" w:themeColor="accent6"/>
          <w:sz w:val="28"/>
          <w:szCs w:val="32"/>
        </w:rPr>
        <w:t>Inform consumers of their rights:</w:t>
      </w:r>
      <w:r w:rsidRPr="00B6038A">
        <w:rPr>
          <w:rFonts w:cs="Arial"/>
          <w:color w:val="4F81BD" w:themeColor="accent1"/>
          <w:sz w:val="28"/>
          <w:szCs w:val="32"/>
        </w:rPr>
        <w:t xml:space="preserve"> The CCPC </w:t>
      </w:r>
      <w:proofErr w:type="gramStart"/>
      <w:r w:rsidRPr="00B6038A">
        <w:rPr>
          <w:rFonts w:cs="Arial"/>
          <w:color w:val="4F81BD" w:themeColor="accent1"/>
          <w:sz w:val="28"/>
          <w:szCs w:val="32"/>
        </w:rPr>
        <w:t>provide</w:t>
      </w:r>
      <w:proofErr w:type="gramEnd"/>
      <w:r w:rsidRPr="00B6038A">
        <w:rPr>
          <w:rFonts w:cs="Arial"/>
          <w:color w:val="4F81BD" w:themeColor="accent1"/>
          <w:sz w:val="28"/>
          <w:szCs w:val="32"/>
        </w:rPr>
        <w:t xml:space="preserve"> information to consumers via their website and helplines. They also run awareness campaigns. (</w:t>
      </w:r>
      <w:hyperlink r:id="rId19" w:history="1">
        <w:r w:rsidRPr="00B6038A">
          <w:rPr>
            <w:rStyle w:val="Hyperlink"/>
            <w:rFonts w:cs="Arial"/>
            <w:color w:val="4F81BD" w:themeColor="accent1"/>
            <w:sz w:val="28"/>
            <w:szCs w:val="32"/>
          </w:rPr>
          <w:t>www.ccpc.ie</w:t>
        </w:r>
      </w:hyperlink>
      <w:r w:rsidRPr="00B6038A">
        <w:rPr>
          <w:rFonts w:cs="Arial"/>
          <w:color w:val="4F81BD" w:themeColor="accent1"/>
          <w:sz w:val="28"/>
          <w:szCs w:val="32"/>
        </w:rPr>
        <w:t xml:space="preserve">) </w:t>
      </w:r>
    </w:p>
    <w:p w:rsidR="0066427B" w:rsidRPr="00B6038A" w:rsidRDefault="0066427B" w:rsidP="0066427B">
      <w:pPr>
        <w:pStyle w:val="ListParagraph"/>
        <w:numPr>
          <w:ilvl w:val="0"/>
          <w:numId w:val="13"/>
        </w:numPr>
        <w:rPr>
          <w:rFonts w:cs="Arial"/>
          <w:color w:val="4BACC6" w:themeColor="accent5"/>
          <w:sz w:val="28"/>
          <w:szCs w:val="32"/>
        </w:rPr>
      </w:pPr>
      <w:r w:rsidRPr="00B6038A">
        <w:rPr>
          <w:rFonts w:cs="Arial"/>
          <w:color w:val="F79646" w:themeColor="accent6"/>
          <w:sz w:val="28"/>
          <w:szCs w:val="32"/>
        </w:rPr>
        <w:t xml:space="preserve">Investigate breaches of consumer laws: </w:t>
      </w:r>
      <w:r w:rsidRPr="00B6038A">
        <w:rPr>
          <w:rFonts w:cs="Arial"/>
          <w:color w:val="4F81BD" w:themeColor="accent1"/>
          <w:sz w:val="28"/>
          <w:szCs w:val="32"/>
        </w:rPr>
        <w:t xml:space="preserve">The CCPC investigate breaches of consumer laws, and has the power to issue fines and prosecute traders. They also publish a list of these traders in breach online. </w:t>
      </w:r>
    </w:p>
    <w:p w:rsidR="0066427B" w:rsidRDefault="0066427B" w:rsidP="0066427B">
      <w:pPr>
        <w:rPr>
          <w:rFonts w:cs="Arial"/>
          <w:color w:val="4BACC6" w:themeColor="accent5"/>
          <w:sz w:val="28"/>
          <w:szCs w:val="32"/>
        </w:rPr>
      </w:pPr>
      <w:r>
        <w:rPr>
          <w:noProof/>
          <w:lang w:eastAsia="en-IE"/>
        </w:rPr>
        <w:drawing>
          <wp:inline distT="0" distB="0" distL="0" distR="0" wp14:anchorId="42C416D1" wp14:editId="77AC2AE3">
            <wp:extent cx="3636010" cy="1655610"/>
            <wp:effectExtent l="0" t="0" r="2540" b="190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7968" cy="1670161"/>
                    </a:xfrm>
                    <a:prstGeom prst="rect">
                      <a:avLst/>
                    </a:prstGeom>
                  </pic:spPr>
                </pic:pic>
              </a:graphicData>
            </a:graphic>
          </wp:inline>
        </w:drawing>
      </w:r>
    </w:p>
    <w:p w:rsidR="0066427B" w:rsidRDefault="00037A23" w:rsidP="0066427B">
      <w:pPr>
        <w:rPr>
          <w:rFonts w:cs="Arial"/>
          <w:color w:val="4BACC6" w:themeColor="accent5"/>
          <w:sz w:val="28"/>
          <w:szCs w:val="32"/>
        </w:rPr>
      </w:pPr>
      <w:hyperlink r:id="rId21" w:history="1">
        <w:r w:rsidR="0066427B" w:rsidRPr="00115A6E">
          <w:rPr>
            <w:color w:val="0000FF"/>
            <w:u w:val="single"/>
          </w:rPr>
          <w:t>https://www.irishtimes.com/business/companies/appeal-court-increases-man-s-fine-for-bid-rigging-on-carpet-contracts-1.3537397</w:t>
        </w:r>
      </w:hyperlink>
      <w:r w:rsidR="0066427B">
        <w:t xml:space="preserve"> </w:t>
      </w:r>
    </w:p>
    <w:p w:rsidR="0066427B" w:rsidRPr="00B6038A" w:rsidRDefault="0066427B" w:rsidP="0066427B">
      <w:pPr>
        <w:pStyle w:val="ListParagraph"/>
        <w:numPr>
          <w:ilvl w:val="0"/>
          <w:numId w:val="13"/>
        </w:numPr>
        <w:rPr>
          <w:rFonts w:cs="Arial"/>
          <w:color w:val="4BACC6" w:themeColor="accent5"/>
          <w:sz w:val="28"/>
          <w:szCs w:val="32"/>
        </w:rPr>
      </w:pPr>
      <w:proofErr w:type="gramStart"/>
      <w:r w:rsidRPr="00B6038A">
        <w:rPr>
          <w:rFonts w:cs="Arial"/>
          <w:color w:val="F79646" w:themeColor="accent6"/>
          <w:sz w:val="28"/>
          <w:szCs w:val="32"/>
        </w:rPr>
        <w:t>Advise</w:t>
      </w:r>
      <w:proofErr w:type="gramEnd"/>
      <w:r w:rsidRPr="00B6038A">
        <w:rPr>
          <w:rFonts w:cs="Arial"/>
          <w:color w:val="F79646" w:themeColor="accent6"/>
          <w:sz w:val="28"/>
          <w:szCs w:val="32"/>
        </w:rPr>
        <w:t xml:space="preserve"> the Government: </w:t>
      </w:r>
      <w:r w:rsidRPr="00B6038A">
        <w:rPr>
          <w:rFonts w:cs="Arial"/>
          <w:color w:val="4F81BD" w:themeColor="accent1"/>
          <w:sz w:val="28"/>
          <w:szCs w:val="32"/>
        </w:rPr>
        <w:t>The CCPC conducts research and identify areas where consumers need greater protection. It then informs the government about the impact these new laws would have on Irish consumers</w:t>
      </w:r>
      <w:r w:rsidRPr="00B6038A">
        <w:rPr>
          <w:rFonts w:cs="Arial"/>
          <w:color w:val="4BACC6" w:themeColor="accent5"/>
          <w:sz w:val="28"/>
          <w:szCs w:val="32"/>
        </w:rPr>
        <w:t xml:space="preserve">. </w:t>
      </w:r>
    </w:p>
    <w:p w:rsidR="0066427B" w:rsidRDefault="0066427B" w:rsidP="0066427B">
      <w:pPr>
        <w:rPr>
          <w:rFonts w:cs="Arial"/>
          <w:color w:val="4BACC6" w:themeColor="accent5"/>
          <w:sz w:val="28"/>
          <w:szCs w:val="32"/>
        </w:rPr>
      </w:pPr>
      <w:r>
        <w:rPr>
          <w:noProof/>
          <w:lang w:eastAsia="en-IE"/>
        </w:rPr>
        <w:drawing>
          <wp:inline distT="0" distB="0" distL="0" distR="0" wp14:anchorId="64E34C23" wp14:editId="7EECCB54">
            <wp:extent cx="5731510" cy="472440"/>
            <wp:effectExtent l="0" t="0" r="2540"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72440"/>
                    </a:xfrm>
                    <a:prstGeom prst="rect">
                      <a:avLst/>
                    </a:prstGeom>
                  </pic:spPr>
                </pic:pic>
              </a:graphicData>
            </a:graphic>
          </wp:inline>
        </w:drawing>
      </w:r>
    </w:p>
    <w:p w:rsidR="0066427B" w:rsidRDefault="00037A23" w:rsidP="0066427B">
      <w:hyperlink r:id="rId23" w:history="1">
        <w:r w:rsidR="0066427B" w:rsidRPr="00B6038A">
          <w:rPr>
            <w:color w:val="0000FF"/>
            <w:u w:val="single"/>
          </w:rPr>
          <w:t>http://www.mondaq.com/ireland/x/751336/international+trade+investment/The+CCPC+Recommends+Grocery+Regulator</w:t>
        </w:r>
      </w:hyperlink>
    </w:p>
    <w:p w:rsidR="0066427B" w:rsidRDefault="0066427B" w:rsidP="0066427B">
      <w:pPr>
        <w:pStyle w:val="ListParagraph"/>
        <w:numPr>
          <w:ilvl w:val="0"/>
          <w:numId w:val="13"/>
        </w:numPr>
        <w:rPr>
          <w:rFonts w:cs="Arial"/>
          <w:color w:val="4BACC6" w:themeColor="accent5"/>
          <w:sz w:val="28"/>
          <w:szCs w:val="32"/>
        </w:rPr>
      </w:pPr>
      <w:r w:rsidRPr="00B6038A">
        <w:rPr>
          <w:rFonts w:cs="Arial"/>
          <w:color w:val="F79646" w:themeColor="accent6"/>
          <w:sz w:val="28"/>
          <w:szCs w:val="32"/>
        </w:rPr>
        <w:t>Personal Finance Information and Education</w:t>
      </w:r>
      <w:r>
        <w:rPr>
          <w:rFonts w:cs="Arial"/>
          <w:color w:val="4BACC6" w:themeColor="accent5"/>
          <w:sz w:val="28"/>
          <w:szCs w:val="32"/>
        </w:rPr>
        <w:t xml:space="preserve">: </w:t>
      </w:r>
      <w:r w:rsidRPr="00B6038A">
        <w:rPr>
          <w:rFonts w:cs="Arial"/>
          <w:color w:val="4F81BD" w:themeColor="accent1"/>
          <w:sz w:val="28"/>
          <w:szCs w:val="32"/>
        </w:rPr>
        <w:t>The CCPC provides financial information to consumers. They run campaigns and education programmes in offices and schools</w:t>
      </w:r>
      <w:r>
        <w:rPr>
          <w:rFonts w:cs="Arial"/>
          <w:color w:val="4BACC6" w:themeColor="accent5"/>
          <w:sz w:val="28"/>
          <w:szCs w:val="32"/>
        </w:rPr>
        <w:t xml:space="preserve">. </w:t>
      </w:r>
    </w:p>
    <w:p w:rsidR="0066427B" w:rsidRPr="00B6038A" w:rsidRDefault="0066427B" w:rsidP="0066427B">
      <w:pPr>
        <w:pStyle w:val="ListParagraph"/>
        <w:numPr>
          <w:ilvl w:val="0"/>
          <w:numId w:val="13"/>
        </w:numPr>
        <w:rPr>
          <w:rFonts w:cs="Arial"/>
          <w:color w:val="4BACC6" w:themeColor="accent5"/>
          <w:sz w:val="28"/>
          <w:szCs w:val="32"/>
        </w:rPr>
      </w:pPr>
      <w:r>
        <w:rPr>
          <w:rFonts w:cs="Arial"/>
          <w:color w:val="F79646" w:themeColor="accent6"/>
          <w:sz w:val="28"/>
          <w:szCs w:val="32"/>
        </w:rPr>
        <w:t>Enforces Product Safety Regulation</w:t>
      </w:r>
      <w:r w:rsidRPr="00B6038A">
        <w:rPr>
          <w:rFonts w:cs="Arial"/>
          <w:color w:val="4BACC6" w:themeColor="accent5"/>
          <w:sz w:val="28"/>
          <w:szCs w:val="32"/>
        </w:rPr>
        <w:t>:</w:t>
      </w:r>
      <w:r>
        <w:rPr>
          <w:rFonts w:cs="Arial"/>
          <w:color w:val="4BACC6" w:themeColor="accent5"/>
          <w:sz w:val="28"/>
          <w:szCs w:val="32"/>
        </w:rPr>
        <w:t xml:space="preserve"> </w:t>
      </w:r>
      <w:r w:rsidRPr="00B6038A">
        <w:rPr>
          <w:rFonts w:cs="Arial"/>
          <w:color w:val="4F81BD" w:themeColor="accent1"/>
          <w:sz w:val="28"/>
          <w:szCs w:val="32"/>
        </w:rPr>
        <w:t xml:space="preserve">The CCPC share information about dangerous goods and ensure producers and retailers obey product safety regulations. </w:t>
      </w:r>
    </w:p>
    <w:p w:rsidR="0066427B" w:rsidRDefault="0066427B" w:rsidP="0066427B">
      <w:pPr>
        <w:rPr>
          <w:rFonts w:cs="Arial"/>
          <w:color w:val="4BACC6" w:themeColor="accent5"/>
          <w:sz w:val="28"/>
          <w:szCs w:val="32"/>
        </w:rPr>
      </w:pPr>
      <w:r>
        <w:rPr>
          <w:rFonts w:cs="Arial"/>
          <w:color w:val="4BACC6" w:themeColor="accent5"/>
          <w:sz w:val="28"/>
          <w:szCs w:val="32"/>
        </w:rPr>
        <w:t>Credit: EDCO</w:t>
      </w:r>
    </w:p>
    <w:p w:rsidR="0066427B" w:rsidRDefault="0066427B" w:rsidP="0066427B">
      <w:pPr>
        <w:rPr>
          <w:rFonts w:cs="Arial"/>
          <w:color w:val="4BACC6" w:themeColor="accent5"/>
          <w:sz w:val="28"/>
          <w:szCs w:val="32"/>
        </w:rPr>
      </w:pPr>
      <w:r>
        <w:rPr>
          <w:noProof/>
          <w:lang w:eastAsia="en-IE"/>
        </w:rPr>
        <w:lastRenderedPageBreak/>
        <w:drawing>
          <wp:inline distT="0" distB="0" distL="0" distR="0" wp14:anchorId="0F4FE7CF" wp14:editId="077CAD92">
            <wp:extent cx="5730949" cy="2126512"/>
            <wp:effectExtent l="0" t="0" r="3175"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126720"/>
                    </a:xfrm>
                    <a:prstGeom prst="rect">
                      <a:avLst/>
                    </a:prstGeom>
                  </pic:spPr>
                </pic:pic>
              </a:graphicData>
            </a:graphic>
          </wp:inline>
        </w:drawing>
      </w:r>
    </w:p>
    <w:p w:rsidR="0066427B" w:rsidRDefault="0066427B" w:rsidP="0066427B">
      <w:pPr>
        <w:rPr>
          <w:rFonts w:cs="Arial"/>
          <w:b/>
          <w:color w:val="C0504D" w:themeColor="accent2"/>
          <w:sz w:val="32"/>
          <w:szCs w:val="32"/>
        </w:rPr>
      </w:pPr>
    </w:p>
    <w:p w:rsidR="0066427B" w:rsidRPr="0066427B" w:rsidRDefault="0066427B" w:rsidP="0066427B">
      <w:pPr>
        <w:rPr>
          <w:rFonts w:cs="Arial"/>
          <w:b/>
          <w:color w:val="FF0000"/>
          <w:sz w:val="32"/>
          <w:szCs w:val="32"/>
        </w:rPr>
      </w:pPr>
      <w:r>
        <w:rPr>
          <w:rFonts w:cs="Arial"/>
          <w:b/>
          <w:color w:val="FF0000"/>
          <w:sz w:val="32"/>
          <w:szCs w:val="32"/>
        </w:rPr>
        <w:t>Buying Online- What are our Rights</w:t>
      </w:r>
    </w:p>
    <w:p w:rsidR="0066427B" w:rsidRPr="0066427B" w:rsidRDefault="0066427B" w:rsidP="0066427B">
      <w:pPr>
        <w:rPr>
          <w:rFonts w:cs="Arial"/>
          <w:b/>
          <w:color w:val="FF0000"/>
          <w:sz w:val="32"/>
          <w:szCs w:val="32"/>
        </w:rPr>
      </w:pPr>
      <w:r w:rsidRPr="0066427B">
        <w:rPr>
          <w:rFonts w:cs="Arial"/>
          <w:b/>
          <w:color w:val="FF0000"/>
          <w:sz w:val="32"/>
          <w:szCs w:val="32"/>
        </w:rPr>
        <w:t>Inside the EU</w:t>
      </w:r>
    </w:p>
    <w:p w:rsidR="0066427B" w:rsidRDefault="0066427B" w:rsidP="0066427B">
      <w:pPr>
        <w:rPr>
          <w:rFonts w:cs="Arial"/>
          <w:color w:val="000000" w:themeColor="text1"/>
          <w:sz w:val="32"/>
          <w:szCs w:val="32"/>
        </w:rPr>
      </w:pPr>
      <w:r w:rsidRPr="0066427B">
        <w:rPr>
          <w:rFonts w:cs="Arial"/>
          <w:color w:val="000000" w:themeColor="text1"/>
          <w:sz w:val="32"/>
          <w:szCs w:val="32"/>
        </w:rPr>
        <w:t xml:space="preserve">Under these rules, Irish shoppers have a 14 day cooling off period for buying goods online (Distance Selling), whereby the Irish consumer can cancel their order for any reason, including changing their mind. The seller will give a full refund once goods have been returned. </w:t>
      </w:r>
    </w:p>
    <w:p w:rsidR="005E5792" w:rsidRDefault="005E5792" w:rsidP="0066427B">
      <w:pPr>
        <w:rPr>
          <w:rFonts w:cs="Arial"/>
          <w:color w:val="000000" w:themeColor="text1"/>
          <w:sz w:val="32"/>
          <w:szCs w:val="32"/>
        </w:rPr>
      </w:pPr>
      <w:r>
        <w:rPr>
          <w:rFonts w:cs="Arial"/>
          <w:color w:val="000000" w:themeColor="text1"/>
          <w:sz w:val="32"/>
          <w:szCs w:val="32"/>
        </w:rPr>
        <w:t>Irish people don’t also have to pay VAT as Ireland is part of the European Union</w:t>
      </w:r>
    </w:p>
    <w:p w:rsidR="005E5792" w:rsidRPr="0066427B" w:rsidRDefault="005E5792" w:rsidP="0066427B">
      <w:pPr>
        <w:rPr>
          <w:rFonts w:cs="Arial"/>
          <w:color w:val="000000" w:themeColor="text1"/>
          <w:sz w:val="32"/>
          <w:szCs w:val="32"/>
        </w:rPr>
      </w:pPr>
      <w:r>
        <w:rPr>
          <w:rFonts w:cs="Arial"/>
          <w:color w:val="000000" w:themeColor="text1"/>
          <w:sz w:val="32"/>
          <w:szCs w:val="32"/>
        </w:rPr>
        <w:t>However, when you buy goods online you must follow the rules of the country you bought the item from- Irish law may not apply, it might be the law of the EU or the country from which you are purchasing from</w:t>
      </w:r>
    </w:p>
    <w:p w:rsidR="0066427B" w:rsidRDefault="0066427B" w:rsidP="0066427B">
      <w:pPr>
        <w:rPr>
          <w:rFonts w:cs="Arial"/>
          <w:b/>
          <w:color w:val="FF0000"/>
          <w:sz w:val="32"/>
          <w:szCs w:val="32"/>
        </w:rPr>
      </w:pPr>
      <w:r w:rsidRPr="0066427B">
        <w:rPr>
          <w:rFonts w:cs="Arial"/>
          <w:b/>
          <w:color w:val="FF0000"/>
          <w:sz w:val="32"/>
          <w:szCs w:val="32"/>
        </w:rPr>
        <w:t>Outside the EU</w:t>
      </w:r>
    </w:p>
    <w:p w:rsidR="005E5792" w:rsidRDefault="005E5792" w:rsidP="0066427B">
      <w:pPr>
        <w:rPr>
          <w:rFonts w:cs="Arial"/>
          <w:color w:val="000000" w:themeColor="text1"/>
          <w:sz w:val="32"/>
          <w:szCs w:val="32"/>
        </w:rPr>
      </w:pPr>
      <w:r>
        <w:rPr>
          <w:rFonts w:cs="Arial"/>
          <w:color w:val="000000" w:themeColor="text1"/>
          <w:sz w:val="32"/>
          <w:szCs w:val="32"/>
        </w:rPr>
        <w:t>Be aware EU consumer rights do not apply</w:t>
      </w:r>
    </w:p>
    <w:p w:rsidR="0066427B" w:rsidRPr="0066427B" w:rsidRDefault="0066427B" w:rsidP="0066427B">
      <w:pPr>
        <w:rPr>
          <w:rFonts w:cs="Arial"/>
          <w:color w:val="000000" w:themeColor="text1"/>
          <w:sz w:val="32"/>
          <w:szCs w:val="32"/>
        </w:rPr>
      </w:pPr>
      <w:r w:rsidRPr="0066427B">
        <w:rPr>
          <w:rFonts w:cs="Arial"/>
          <w:color w:val="000000" w:themeColor="text1"/>
          <w:sz w:val="32"/>
          <w:szCs w:val="32"/>
        </w:rPr>
        <w:t xml:space="preserve">Be aware of VAT </w:t>
      </w:r>
      <w:r w:rsidR="005E5792">
        <w:rPr>
          <w:rFonts w:cs="Arial"/>
          <w:color w:val="000000" w:themeColor="text1"/>
          <w:sz w:val="32"/>
          <w:szCs w:val="32"/>
        </w:rPr>
        <w:t xml:space="preserve">and customs duty </w:t>
      </w:r>
      <w:r w:rsidRPr="0066427B">
        <w:rPr>
          <w:rFonts w:cs="Arial"/>
          <w:color w:val="000000" w:themeColor="text1"/>
          <w:sz w:val="32"/>
          <w:szCs w:val="32"/>
        </w:rPr>
        <w:t>that will have to be paid on goods coming into the country</w:t>
      </w:r>
    </w:p>
    <w:p w:rsidR="0066427B" w:rsidRPr="0066427B" w:rsidRDefault="0066427B" w:rsidP="0066427B">
      <w:pPr>
        <w:rPr>
          <w:rFonts w:cs="Arial"/>
          <w:color w:val="000000" w:themeColor="text1"/>
          <w:sz w:val="32"/>
          <w:szCs w:val="32"/>
        </w:rPr>
      </w:pPr>
      <w:r w:rsidRPr="0066427B">
        <w:rPr>
          <w:rFonts w:cs="Arial"/>
          <w:color w:val="000000" w:themeColor="text1"/>
          <w:sz w:val="32"/>
          <w:szCs w:val="32"/>
        </w:rPr>
        <w:t>Make sure the website you buy from has a good reputation- link to DML</w:t>
      </w:r>
    </w:p>
    <w:p w:rsidR="0012785E" w:rsidRPr="005E5792" w:rsidRDefault="0066427B" w:rsidP="005E5792">
      <w:pPr>
        <w:rPr>
          <w:rFonts w:cs="Arial"/>
          <w:color w:val="000000" w:themeColor="text1"/>
          <w:sz w:val="32"/>
          <w:szCs w:val="32"/>
        </w:rPr>
      </w:pPr>
      <w:r w:rsidRPr="0066427B">
        <w:rPr>
          <w:rFonts w:cs="Arial"/>
          <w:color w:val="000000" w:themeColor="text1"/>
          <w:sz w:val="32"/>
          <w:szCs w:val="32"/>
        </w:rPr>
        <w:t>Read al</w:t>
      </w:r>
      <w:r w:rsidR="005E5792">
        <w:rPr>
          <w:rFonts w:cs="Arial"/>
          <w:color w:val="000000" w:themeColor="text1"/>
          <w:sz w:val="32"/>
          <w:szCs w:val="32"/>
        </w:rPr>
        <w:t>l terms and conditions carefully</w:t>
      </w:r>
    </w:p>
    <w:p w:rsidR="0012785E" w:rsidRDefault="0012785E" w:rsidP="00123167">
      <w:pPr>
        <w:jc w:val="center"/>
        <w:rPr>
          <w:rFonts w:cs="Arial"/>
          <w:b/>
          <w:color w:val="FF0000"/>
          <w:sz w:val="36"/>
          <w:szCs w:val="32"/>
        </w:rPr>
      </w:pPr>
    </w:p>
    <w:p w:rsidR="00123167" w:rsidRDefault="00123167" w:rsidP="00123167">
      <w:pPr>
        <w:jc w:val="center"/>
        <w:rPr>
          <w:b/>
          <w:color w:val="FF0000"/>
          <w:sz w:val="32"/>
        </w:rPr>
      </w:pPr>
      <w:r w:rsidRPr="00123167">
        <w:rPr>
          <w:b/>
          <w:color w:val="FF0000"/>
          <w:sz w:val="32"/>
        </w:rPr>
        <w:t>Making Complaints</w:t>
      </w:r>
    </w:p>
    <w:p w:rsidR="00123167" w:rsidRDefault="00123167" w:rsidP="00123167">
      <w:pPr>
        <w:jc w:val="center"/>
        <w:rPr>
          <w:b/>
          <w:color w:val="FF0000"/>
          <w:sz w:val="32"/>
        </w:rPr>
      </w:pPr>
      <w:r w:rsidRPr="00123167">
        <w:rPr>
          <w:b/>
          <w:noProof/>
          <w:color w:val="FF0000"/>
          <w:sz w:val="32"/>
          <w:lang w:eastAsia="en-IE"/>
        </w:rPr>
        <w:drawing>
          <wp:inline distT="0" distB="0" distL="0" distR="0">
            <wp:extent cx="5731510" cy="4065544"/>
            <wp:effectExtent l="19050" t="0" r="254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31510" cy="4065544"/>
                    </a:xfrm>
                    <a:prstGeom prst="rect">
                      <a:avLst/>
                    </a:prstGeom>
                  </pic:spPr>
                </pic:pic>
              </a:graphicData>
            </a:graphic>
          </wp:inline>
        </w:drawing>
      </w:r>
    </w:p>
    <w:p w:rsidR="00123167" w:rsidRPr="00F402CD" w:rsidRDefault="00123167" w:rsidP="00123167">
      <w:pPr>
        <w:rPr>
          <w:rFonts w:ascii="Arial" w:hAnsi="Arial" w:cs="Arial"/>
          <w:b/>
          <w:color w:val="FF0000"/>
          <w:sz w:val="32"/>
          <w:szCs w:val="32"/>
        </w:rPr>
      </w:pPr>
      <w:r>
        <w:rPr>
          <w:rFonts w:ascii="Arial" w:hAnsi="Arial" w:cs="Arial"/>
          <w:b/>
          <w:color w:val="FF0000"/>
          <w:sz w:val="32"/>
          <w:szCs w:val="32"/>
        </w:rPr>
        <w:t>Letter of Complaint</w:t>
      </w:r>
    </w:p>
    <w:p w:rsidR="00123167" w:rsidRDefault="00123167" w:rsidP="00123167">
      <w:pPr>
        <w:jc w:val="center"/>
        <w:rPr>
          <w:b/>
          <w:sz w:val="28"/>
          <w:szCs w:val="28"/>
        </w:rPr>
      </w:pPr>
      <w:r w:rsidRPr="00254FCA">
        <w:rPr>
          <w:b/>
          <w:sz w:val="28"/>
          <w:szCs w:val="28"/>
        </w:rPr>
        <w:t>Structure of Letter of Complaint</w:t>
      </w:r>
    </w:p>
    <w:p w:rsidR="00123167" w:rsidRPr="00254FCA" w:rsidRDefault="00123167" w:rsidP="00123167">
      <w:pPr>
        <w:pStyle w:val="ListParagraph"/>
        <w:numPr>
          <w:ilvl w:val="0"/>
          <w:numId w:val="5"/>
        </w:numPr>
        <w:spacing w:after="200" w:line="276" w:lineRule="auto"/>
        <w:jc w:val="center"/>
        <w:rPr>
          <w:b/>
          <w:sz w:val="28"/>
          <w:szCs w:val="28"/>
        </w:rPr>
      </w:pPr>
      <w:r w:rsidRPr="00254FCA">
        <w:rPr>
          <w:b/>
          <w:sz w:val="28"/>
          <w:szCs w:val="28"/>
        </w:rPr>
        <w:t>Your Address</w:t>
      </w:r>
    </w:p>
    <w:p w:rsidR="00123167" w:rsidRPr="00254FCA" w:rsidRDefault="00123167" w:rsidP="00123167">
      <w:pPr>
        <w:rPr>
          <w:b/>
          <w:sz w:val="28"/>
          <w:szCs w:val="28"/>
          <w:u w:val="single"/>
        </w:rPr>
      </w:pPr>
      <w:r>
        <w:rPr>
          <w:b/>
          <w:sz w:val="28"/>
          <w:szCs w:val="28"/>
          <w:u w:val="single"/>
        </w:rPr>
        <w:t>(S</w:t>
      </w:r>
      <w:r w:rsidRPr="00254FCA">
        <w:rPr>
          <w:b/>
          <w:sz w:val="28"/>
          <w:szCs w:val="28"/>
          <w:u w:val="single"/>
        </w:rPr>
        <w:t>kip line)</w:t>
      </w:r>
    </w:p>
    <w:p w:rsidR="00123167" w:rsidRDefault="00123167" w:rsidP="00123167">
      <w:pPr>
        <w:rPr>
          <w:b/>
          <w:sz w:val="28"/>
          <w:szCs w:val="28"/>
        </w:rPr>
      </w:pPr>
      <w:r>
        <w:rPr>
          <w:b/>
          <w:sz w:val="28"/>
          <w:szCs w:val="28"/>
        </w:rPr>
        <w:t xml:space="preserve">(2) Date </w:t>
      </w:r>
    </w:p>
    <w:p w:rsidR="00123167" w:rsidRDefault="00123167" w:rsidP="00123167">
      <w:pPr>
        <w:rPr>
          <w:b/>
          <w:sz w:val="28"/>
          <w:szCs w:val="28"/>
        </w:rPr>
      </w:pPr>
    </w:p>
    <w:p w:rsidR="00123167" w:rsidRDefault="00123167" w:rsidP="00123167">
      <w:pPr>
        <w:rPr>
          <w:b/>
          <w:sz w:val="28"/>
          <w:szCs w:val="28"/>
        </w:rPr>
      </w:pPr>
      <w:r>
        <w:rPr>
          <w:b/>
          <w:sz w:val="28"/>
          <w:szCs w:val="28"/>
        </w:rPr>
        <w:t xml:space="preserve">(3) Company Address </w:t>
      </w:r>
    </w:p>
    <w:p w:rsidR="00123167" w:rsidRDefault="00123167" w:rsidP="00123167">
      <w:pPr>
        <w:rPr>
          <w:b/>
          <w:sz w:val="28"/>
          <w:szCs w:val="28"/>
          <w:u w:val="single"/>
        </w:rPr>
      </w:pPr>
    </w:p>
    <w:p w:rsidR="00123167" w:rsidRPr="00254FCA" w:rsidRDefault="00123167" w:rsidP="00123167">
      <w:pPr>
        <w:rPr>
          <w:b/>
          <w:sz w:val="28"/>
          <w:szCs w:val="28"/>
          <w:u w:val="single"/>
        </w:rPr>
      </w:pPr>
      <w:r w:rsidRPr="00254FCA">
        <w:rPr>
          <w:b/>
          <w:sz w:val="28"/>
          <w:szCs w:val="28"/>
          <w:u w:val="single"/>
        </w:rPr>
        <w:t>(Skip line)</w:t>
      </w:r>
    </w:p>
    <w:p w:rsidR="00123167" w:rsidRDefault="00123167" w:rsidP="00123167">
      <w:pPr>
        <w:rPr>
          <w:b/>
          <w:sz w:val="28"/>
          <w:szCs w:val="28"/>
        </w:rPr>
      </w:pPr>
      <w:r>
        <w:rPr>
          <w:b/>
          <w:sz w:val="28"/>
          <w:szCs w:val="28"/>
        </w:rPr>
        <w:t xml:space="preserve">(4) Dear Sir/ Madam </w:t>
      </w:r>
    </w:p>
    <w:p w:rsidR="00123167" w:rsidRDefault="00123167" w:rsidP="00123167">
      <w:pPr>
        <w:ind w:firstLine="720"/>
        <w:rPr>
          <w:b/>
          <w:sz w:val="28"/>
          <w:szCs w:val="28"/>
        </w:rPr>
      </w:pPr>
      <w:r>
        <w:rPr>
          <w:b/>
          <w:sz w:val="28"/>
          <w:szCs w:val="28"/>
        </w:rPr>
        <w:t>(5) The Facts</w:t>
      </w:r>
    </w:p>
    <w:p w:rsidR="00123167" w:rsidRDefault="00123167" w:rsidP="00123167">
      <w:pPr>
        <w:rPr>
          <w:b/>
          <w:sz w:val="28"/>
          <w:szCs w:val="28"/>
        </w:rPr>
      </w:pPr>
      <w:r>
        <w:rPr>
          <w:b/>
          <w:sz w:val="28"/>
          <w:szCs w:val="28"/>
        </w:rPr>
        <w:lastRenderedPageBreak/>
        <w:t>(6) What’s your complaint?</w:t>
      </w:r>
    </w:p>
    <w:p w:rsidR="00123167" w:rsidRDefault="00123167" w:rsidP="00123167">
      <w:pPr>
        <w:rPr>
          <w:b/>
          <w:sz w:val="28"/>
          <w:szCs w:val="28"/>
        </w:rPr>
      </w:pPr>
      <w:r>
        <w:rPr>
          <w:b/>
          <w:sz w:val="28"/>
          <w:szCs w:val="28"/>
        </w:rPr>
        <w:t>(7) Your legal requirements: Note, this will always say ‘Under the Sale of Goods and Supply of Services Act 1980’...And is the only part not included in the question</w:t>
      </w:r>
    </w:p>
    <w:p w:rsidR="00123167" w:rsidRDefault="00123167" w:rsidP="00123167">
      <w:pPr>
        <w:rPr>
          <w:b/>
          <w:sz w:val="28"/>
          <w:szCs w:val="28"/>
        </w:rPr>
      </w:pPr>
      <w:r>
        <w:rPr>
          <w:b/>
          <w:sz w:val="28"/>
          <w:szCs w:val="28"/>
        </w:rPr>
        <w:t>(8) What you want done about it</w:t>
      </w:r>
    </w:p>
    <w:p w:rsidR="00123167" w:rsidRDefault="00123167" w:rsidP="00123167">
      <w:pPr>
        <w:rPr>
          <w:b/>
          <w:sz w:val="28"/>
          <w:szCs w:val="28"/>
        </w:rPr>
      </w:pPr>
      <w:r>
        <w:rPr>
          <w:b/>
          <w:sz w:val="28"/>
          <w:szCs w:val="28"/>
        </w:rPr>
        <w:t>(9) Sign off</w:t>
      </w:r>
    </w:p>
    <w:p w:rsidR="00123167" w:rsidRDefault="00123167" w:rsidP="00123167">
      <w:pPr>
        <w:rPr>
          <w:b/>
          <w:sz w:val="28"/>
          <w:szCs w:val="28"/>
        </w:rPr>
      </w:pPr>
    </w:p>
    <w:p w:rsidR="00123167" w:rsidRPr="00F402CD" w:rsidRDefault="00123167" w:rsidP="00123167">
      <w:pPr>
        <w:rPr>
          <w:b/>
          <w:color w:val="FF0000"/>
          <w:sz w:val="28"/>
          <w:szCs w:val="28"/>
          <w:u w:val="single"/>
        </w:rPr>
      </w:pPr>
      <w:r w:rsidRPr="00F402CD">
        <w:rPr>
          <w:b/>
          <w:color w:val="FF0000"/>
          <w:sz w:val="28"/>
          <w:szCs w:val="28"/>
          <w:u w:val="single"/>
        </w:rPr>
        <w:t>Example</w:t>
      </w:r>
    </w:p>
    <w:p w:rsidR="00123167" w:rsidRPr="00F402CD" w:rsidRDefault="00123167" w:rsidP="00123167">
      <w:pPr>
        <w:pStyle w:val="ListParagraph"/>
        <w:spacing w:after="200" w:line="360" w:lineRule="auto"/>
        <w:rPr>
          <w:noProof/>
          <w:color w:val="FF0000"/>
          <w:sz w:val="28"/>
          <w:szCs w:val="32"/>
          <w:lang w:eastAsia="en-GB"/>
        </w:rPr>
      </w:pPr>
      <w:r>
        <w:rPr>
          <w:noProof/>
          <w:color w:val="FF0000"/>
          <w:sz w:val="28"/>
          <w:szCs w:val="32"/>
          <w:lang w:eastAsia="en-GB"/>
        </w:rPr>
        <w:t>On 01/09/2014</w:t>
      </w:r>
      <w:r w:rsidRPr="00F402CD">
        <w:rPr>
          <w:noProof/>
          <w:color w:val="FF0000"/>
          <w:sz w:val="28"/>
          <w:szCs w:val="32"/>
          <w:lang w:eastAsia="en-GB"/>
        </w:rPr>
        <w:t>, Tom Jones, of 52 High Bridge Navan purchased a new fridge model XYZ from Fridge  and Freezers Ltd, 24 Close Road, Dublin 15 for €600. After 2 weeks Tom found that the fridge would not close properly and the settings would always return to default. Tom was unhappy that the product was not fit for purpose or of merchantable quality and wanted either a refund or replacement immediately. Imagine you are Tom and write the letter of complaint  dated September 20</w:t>
      </w:r>
      <w:r w:rsidRPr="00F402CD">
        <w:rPr>
          <w:noProof/>
          <w:color w:val="FF0000"/>
          <w:sz w:val="28"/>
          <w:szCs w:val="32"/>
          <w:vertAlign w:val="superscript"/>
          <w:lang w:eastAsia="en-GB"/>
        </w:rPr>
        <w:t>th</w:t>
      </w:r>
      <w:r>
        <w:rPr>
          <w:noProof/>
          <w:color w:val="FF0000"/>
          <w:sz w:val="28"/>
          <w:szCs w:val="32"/>
          <w:lang w:eastAsia="en-GB"/>
        </w:rPr>
        <w:t xml:space="preserve"> 2014</w:t>
      </w:r>
    </w:p>
    <w:p w:rsidR="00123167" w:rsidRPr="00F402CD" w:rsidRDefault="00123167" w:rsidP="00123167">
      <w:pPr>
        <w:pStyle w:val="ListParagraph"/>
        <w:numPr>
          <w:ilvl w:val="0"/>
          <w:numId w:val="3"/>
        </w:numPr>
        <w:spacing w:after="200" w:line="360" w:lineRule="auto"/>
        <w:rPr>
          <w:noProof/>
          <w:color w:val="FF0000"/>
          <w:sz w:val="24"/>
          <w:szCs w:val="24"/>
          <w:lang w:eastAsia="en-GB"/>
        </w:rPr>
      </w:pPr>
      <w:r w:rsidRPr="00F402CD">
        <w:rPr>
          <w:noProof/>
          <w:color w:val="FF0000"/>
          <w:sz w:val="24"/>
          <w:szCs w:val="24"/>
          <w:lang w:eastAsia="en-GB"/>
        </w:rPr>
        <w:t>(Your Address)</w:t>
      </w:r>
    </w:p>
    <w:p w:rsidR="00123167" w:rsidRPr="00F402CD" w:rsidRDefault="00123167" w:rsidP="00123167">
      <w:pPr>
        <w:pStyle w:val="ListParagraph"/>
        <w:spacing w:line="360" w:lineRule="auto"/>
        <w:ind w:left="7560"/>
        <w:rPr>
          <w:noProof/>
          <w:color w:val="FF0000"/>
          <w:sz w:val="24"/>
          <w:szCs w:val="24"/>
          <w:lang w:eastAsia="en-GB"/>
        </w:rPr>
      </w:pPr>
      <w:r w:rsidRPr="00F402CD">
        <w:rPr>
          <w:noProof/>
          <w:color w:val="FF0000"/>
          <w:sz w:val="24"/>
          <w:szCs w:val="24"/>
          <w:lang w:eastAsia="en-GB"/>
        </w:rPr>
        <w:t>52 High Bridge</w:t>
      </w:r>
    </w:p>
    <w:p w:rsidR="00123167" w:rsidRPr="00F402CD" w:rsidRDefault="00123167" w:rsidP="00123167">
      <w:pPr>
        <w:spacing w:line="360" w:lineRule="auto"/>
        <w:ind w:left="7200"/>
        <w:rPr>
          <w:noProof/>
          <w:color w:val="FF0000"/>
          <w:sz w:val="24"/>
          <w:szCs w:val="24"/>
          <w:lang w:eastAsia="en-GB"/>
        </w:rPr>
      </w:pPr>
      <w:r w:rsidRPr="00F402CD">
        <w:rPr>
          <w:noProof/>
          <w:color w:val="FF0000"/>
          <w:sz w:val="24"/>
          <w:szCs w:val="24"/>
          <w:lang w:eastAsia="en-GB"/>
        </w:rPr>
        <w:t xml:space="preserve">        Navan </w:t>
      </w:r>
    </w:p>
    <w:p w:rsidR="00123167" w:rsidRPr="00F402CD" w:rsidRDefault="00123167" w:rsidP="00123167">
      <w:pPr>
        <w:spacing w:line="360" w:lineRule="auto"/>
        <w:ind w:left="7200"/>
        <w:jc w:val="both"/>
        <w:rPr>
          <w:noProof/>
          <w:color w:val="FF0000"/>
          <w:sz w:val="24"/>
          <w:szCs w:val="24"/>
          <w:lang w:eastAsia="en-GB"/>
        </w:rPr>
      </w:pPr>
      <w:r w:rsidRPr="00F402CD">
        <w:rPr>
          <w:noProof/>
          <w:color w:val="FF0000"/>
          <w:sz w:val="24"/>
          <w:szCs w:val="24"/>
          <w:lang w:eastAsia="en-GB"/>
        </w:rPr>
        <w:t xml:space="preserve">        Co. Meath</w:t>
      </w:r>
    </w:p>
    <w:p w:rsidR="00123167" w:rsidRPr="00F402CD" w:rsidRDefault="00123167" w:rsidP="00123167">
      <w:pPr>
        <w:spacing w:line="360" w:lineRule="auto"/>
        <w:jc w:val="both"/>
        <w:rPr>
          <w:noProof/>
          <w:color w:val="1F497D" w:themeColor="text2"/>
          <w:sz w:val="28"/>
          <w:szCs w:val="24"/>
          <w:lang w:eastAsia="en-GB"/>
        </w:rPr>
      </w:pPr>
      <w:r w:rsidRPr="00F402CD">
        <w:rPr>
          <w:noProof/>
          <w:color w:val="1F497D" w:themeColor="text2"/>
          <w:sz w:val="28"/>
          <w:szCs w:val="24"/>
          <w:lang w:eastAsia="en-GB"/>
        </w:rPr>
        <w:t>2. (Date)</w:t>
      </w:r>
    </w:p>
    <w:p w:rsidR="00123167" w:rsidRPr="00F402CD" w:rsidRDefault="00123167" w:rsidP="00123167">
      <w:pPr>
        <w:spacing w:line="360" w:lineRule="auto"/>
        <w:jc w:val="both"/>
        <w:rPr>
          <w:noProof/>
          <w:color w:val="1F497D" w:themeColor="text2"/>
          <w:sz w:val="28"/>
          <w:szCs w:val="24"/>
          <w:lang w:eastAsia="en-GB"/>
        </w:rPr>
      </w:pPr>
      <w:r w:rsidRPr="00F402CD">
        <w:rPr>
          <w:noProof/>
          <w:color w:val="1F497D" w:themeColor="text2"/>
          <w:sz w:val="28"/>
          <w:szCs w:val="24"/>
          <w:lang w:eastAsia="en-GB"/>
        </w:rPr>
        <w:t>20/09/2014</w:t>
      </w:r>
    </w:p>
    <w:p w:rsidR="00123167" w:rsidRPr="00F402CD" w:rsidRDefault="00123167" w:rsidP="00123167">
      <w:pPr>
        <w:spacing w:line="360" w:lineRule="auto"/>
        <w:jc w:val="both"/>
        <w:rPr>
          <w:noProof/>
          <w:color w:val="9BBB59" w:themeColor="accent3"/>
          <w:sz w:val="28"/>
          <w:szCs w:val="24"/>
          <w:lang w:eastAsia="en-GB"/>
        </w:rPr>
      </w:pPr>
      <w:r w:rsidRPr="00F402CD">
        <w:rPr>
          <w:noProof/>
          <w:color w:val="9BBB59" w:themeColor="accent3"/>
          <w:sz w:val="28"/>
          <w:szCs w:val="24"/>
          <w:lang w:eastAsia="en-GB"/>
        </w:rPr>
        <w:t>3. (Their address)</w:t>
      </w:r>
    </w:p>
    <w:p w:rsidR="00123167" w:rsidRPr="00F402CD" w:rsidRDefault="00123167" w:rsidP="00123167">
      <w:pPr>
        <w:spacing w:line="360" w:lineRule="auto"/>
        <w:jc w:val="both"/>
        <w:rPr>
          <w:noProof/>
          <w:color w:val="9BBB59" w:themeColor="accent3"/>
          <w:sz w:val="28"/>
          <w:szCs w:val="24"/>
          <w:lang w:eastAsia="en-GB"/>
        </w:rPr>
      </w:pPr>
      <w:r w:rsidRPr="00F402CD">
        <w:rPr>
          <w:noProof/>
          <w:color w:val="9BBB59" w:themeColor="accent3"/>
          <w:sz w:val="28"/>
          <w:szCs w:val="24"/>
          <w:lang w:eastAsia="en-GB"/>
        </w:rPr>
        <w:t>Fridge and Freezers Ltd</w:t>
      </w:r>
    </w:p>
    <w:p w:rsidR="00123167" w:rsidRPr="00F402CD" w:rsidRDefault="00123167" w:rsidP="00123167">
      <w:pPr>
        <w:spacing w:line="360" w:lineRule="auto"/>
        <w:jc w:val="both"/>
        <w:rPr>
          <w:noProof/>
          <w:color w:val="9BBB59" w:themeColor="accent3"/>
          <w:sz w:val="28"/>
          <w:szCs w:val="24"/>
          <w:lang w:eastAsia="en-GB"/>
        </w:rPr>
      </w:pPr>
      <w:r w:rsidRPr="00F402CD">
        <w:rPr>
          <w:noProof/>
          <w:color w:val="9BBB59" w:themeColor="accent3"/>
          <w:sz w:val="28"/>
          <w:szCs w:val="24"/>
          <w:lang w:eastAsia="en-GB"/>
        </w:rPr>
        <w:t>24 Close Road</w:t>
      </w:r>
    </w:p>
    <w:p w:rsidR="00123167" w:rsidRPr="00F402CD" w:rsidRDefault="00123167" w:rsidP="00123167">
      <w:pPr>
        <w:spacing w:line="360" w:lineRule="auto"/>
        <w:jc w:val="both"/>
        <w:rPr>
          <w:noProof/>
          <w:color w:val="9BBB59" w:themeColor="accent3"/>
          <w:sz w:val="28"/>
          <w:szCs w:val="24"/>
          <w:lang w:eastAsia="en-GB"/>
        </w:rPr>
      </w:pPr>
      <w:r w:rsidRPr="00F402CD">
        <w:rPr>
          <w:noProof/>
          <w:color w:val="9BBB59" w:themeColor="accent3"/>
          <w:sz w:val="28"/>
          <w:szCs w:val="24"/>
          <w:lang w:eastAsia="en-GB"/>
        </w:rPr>
        <w:t>Dublin 15</w:t>
      </w:r>
    </w:p>
    <w:p w:rsidR="00123167" w:rsidRPr="00F402CD" w:rsidRDefault="00123167" w:rsidP="00123167">
      <w:pPr>
        <w:pStyle w:val="ListParagraph"/>
        <w:numPr>
          <w:ilvl w:val="0"/>
          <w:numId w:val="4"/>
        </w:numPr>
        <w:spacing w:after="200" w:line="360" w:lineRule="auto"/>
        <w:jc w:val="both"/>
        <w:rPr>
          <w:noProof/>
          <w:color w:val="C00000"/>
          <w:sz w:val="28"/>
          <w:szCs w:val="24"/>
          <w:lang w:eastAsia="en-GB"/>
        </w:rPr>
      </w:pPr>
      <w:r w:rsidRPr="00F402CD">
        <w:rPr>
          <w:noProof/>
          <w:color w:val="C00000"/>
          <w:sz w:val="28"/>
          <w:szCs w:val="24"/>
          <w:lang w:eastAsia="en-GB"/>
        </w:rPr>
        <w:lastRenderedPageBreak/>
        <w:t xml:space="preserve">(Salutation) </w:t>
      </w:r>
    </w:p>
    <w:p w:rsidR="00123167" w:rsidRPr="00F402CD" w:rsidRDefault="00123167" w:rsidP="00123167">
      <w:pPr>
        <w:spacing w:line="360" w:lineRule="auto"/>
        <w:jc w:val="both"/>
        <w:rPr>
          <w:noProof/>
          <w:color w:val="C00000"/>
          <w:sz w:val="28"/>
          <w:szCs w:val="24"/>
          <w:lang w:eastAsia="en-GB"/>
        </w:rPr>
      </w:pPr>
      <w:r w:rsidRPr="00F402CD">
        <w:rPr>
          <w:noProof/>
          <w:color w:val="C00000"/>
          <w:sz w:val="28"/>
          <w:szCs w:val="24"/>
          <w:lang w:eastAsia="en-GB"/>
        </w:rPr>
        <w:t>Dear Sir/Madam</w:t>
      </w:r>
    </w:p>
    <w:p w:rsidR="00123167" w:rsidRPr="00F402CD" w:rsidRDefault="00123167" w:rsidP="00123167">
      <w:pPr>
        <w:spacing w:line="360" w:lineRule="auto"/>
        <w:jc w:val="both"/>
        <w:rPr>
          <w:noProof/>
          <w:color w:val="8064A2" w:themeColor="accent4"/>
          <w:sz w:val="28"/>
          <w:szCs w:val="24"/>
          <w:lang w:eastAsia="en-GB"/>
        </w:rPr>
      </w:pPr>
      <w:r w:rsidRPr="00F402CD">
        <w:rPr>
          <w:noProof/>
          <w:color w:val="8064A2" w:themeColor="accent4"/>
          <w:sz w:val="28"/>
          <w:szCs w:val="24"/>
          <w:lang w:eastAsia="en-GB"/>
        </w:rPr>
        <w:t xml:space="preserve"> 5. On 01/09/2014 I bought a new fridge model XYZ from your store for €600. I enclose a copy of the reciept (the product purchased as given in the question).</w:t>
      </w:r>
    </w:p>
    <w:p w:rsidR="00123167" w:rsidRPr="00F402CD" w:rsidRDefault="00123167" w:rsidP="00123167">
      <w:pPr>
        <w:spacing w:line="360" w:lineRule="auto"/>
        <w:jc w:val="both"/>
        <w:rPr>
          <w:noProof/>
          <w:color w:val="8064A2" w:themeColor="accent4"/>
          <w:sz w:val="28"/>
          <w:szCs w:val="24"/>
          <w:lang w:eastAsia="en-GB"/>
        </w:rPr>
      </w:pPr>
      <w:r w:rsidRPr="00F402CD">
        <w:rPr>
          <w:noProof/>
          <w:color w:val="4F81BD" w:themeColor="accent1"/>
          <w:sz w:val="28"/>
          <w:szCs w:val="24"/>
          <w:lang w:eastAsia="en-GB"/>
        </w:rPr>
        <w:t>6.</w:t>
      </w:r>
      <w:r w:rsidRPr="00F402CD">
        <w:rPr>
          <w:noProof/>
          <w:color w:val="C0504D" w:themeColor="accent2"/>
          <w:sz w:val="28"/>
          <w:szCs w:val="24"/>
          <w:lang w:eastAsia="en-GB"/>
        </w:rPr>
        <w:t xml:space="preserve"> </w:t>
      </w:r>
      <w:r w:rsidRPr="00F402CD">
        <w:rPr>
          <w:noProof/>
          <w:color w:val="4F81BD" w:themeColor="accent1"/>
          <w:sz w:val="28"/>
          <w:szCs w:val="24"/>
          <w:lang w:eastAsia="en-GB"/>
        </w:rPr>
        <w:t>(What went wrong- This is in the question).After two weeks I found that the fridge would not close properly and the settings would always return to default.</w:t>
      </w:r>
      <w:r w:rsidRPr="00F402CD">
        <w:rPr>
          <w:noProof/>
          <w:color w:val="8064A2" w:themeColor="accent4"/>
          <w:sz w:val="28"/>
          <w:szCs w:val="24"/>
          <w:lang w:eastAsia="en-GB"/>
        </w:rPr>
        <w:t xml:space="preserve"> </w:t>
      </w:r>
      <w:r w:rsidRPr="00F402CD">
        <w:rPr>
          <w:noProof/>
          <w:sz w:val="28"/>
          <w:szCs w:val="24"/>
          <w:lang w:eastAsia="en-GB"/>
        </w:rPr>
        <w:t>7. (Legal Requirements) The fridge is not of merchantable quality which is a legal requirement under the Sale of Goods and Supply of Services Act 1980.</w:t>
      </w:r>
      <w:r w:rsidRPr="00F402CD">
        <w:rPr>
          <w:noProof/>
          <w:color w:val="8064A2" w:themeColor="accent4"/>
          <w:sz w:val="28"/>
          <w:szCs w:val="24"/>
          <w:lang w:eastAsia="en-GB"/>
        </w:rPr>
        <w:t xml:space="preserve">     </w:t>
      </w:r>
    </w:p>
    <w:p w:rsidR="00123167" w:rsidRPr="00F402CD" w:rsidRDefault="00123167" w:rsidP="00123167">
      <w:pPr>
        <w:spacing w:line="360" w:lineRule="auto"/>
        <w:jc w:val="both"/>
        <w:rPr>
          <w:noProof/>
          <w:color w:val="948A54" w:themeColor="background2" w:themeShade="80"/>
          <w:sz w:val="28"/>
          <w:szCs w:val="24"/>
          <w:lang w:eastAsia="en-GB"/>
        </w:rPr>
      </w:pPr>
      <w:r w:rsidRPr="00F402CD">
        <w:rPr>
          <w:noProof/>
          <w:color w:val="948A54" w:themeColor="background2" w:themeShade="80"/>
          <w:sz w:val="28"/>
          <w:szCs w:val="24"/>
          <w:lang w:eastAsia="en-GB"/>
        </w:rPr>
        <w:t>8.(What you want done about it). I would like a refund or replacement product immediately.</w:t>
      </w:r>
    </w:p>
    <w:p w:rsidR="00123167" w:rsidRPr="00F402CD" w:rsidRDefault="00123167" w:rsidP="00123167">
      <w:pPr>
        <w:spacing w:line="360" w:lineRule="auto"/>
        <w:jc w:val="both"/>
        <w:rPr>
          <w:noProof/>
          <w:color w:val="F79646" w:themeColor="accent6"/>
          <w:sz w:val="28"/>
          <w:szCs w:val="24"/>
          <w:lang w:eastAsia="en-GB"/>
        </w:rPr>
      </w:pPr>
      <w:r w:rsidRPr="00F402CD">
        <w:rPr>
          <w:noProof/>
          <w:color w:val="F79646" w:themeColor="accent6"/>
          <w:sz w:val="28"/>
          <w:szCs w:val="24"/>
          <w:lang w:eastAsia="en-GB"/>
        </w:rPr>
        <w:t xml:space="preserve">9. (Sign off) </w:t>
      </w:r>
    </w:p>
    <w:p w:rsidR="00123167" w:rsidRPr="00F402CD" w:rsidRDefault="00123167" w:rsidP="00123167">
      <w:pPr>
        <w:spacing w:line="360" w:lineRule="auto"/>
        <w:jc w:val="both"/>
        <w:rPr>
          <w:noProof/>
          <w:color w:val="F79646" w:themeColor="accent6"/>
          <w:sz w:val="28"/>
          <w:szCs w:val="24"/>
          <w:lang w:eastAsia="en-GB"/>
        </w:rPr>
      </w:pPr>
      <w:r w:rsidRPr="00F402CD">
        <w:rPr>
          <w:noProof/>
          <w:color w:val="F79646" w:themeColor="accent6"/>
          <w:sz w:val="28"/>
          <w:szCs w:val="24"/>
          <w:lang w:eastAsia="en-GB"/>
        </w:rPr>
        <w:t>Regards</w:t>
      </w:r>
    </w:p>
    <w:p w:rsidR="0012785E" w:rsidRPr="0012785E" w:rsidRDefault="00123167" w:rsidP="0012785E">
      <w:pPr>
        <w:spacing w:line="360" w:lineRule="auto"/>
        <w:jc w:val="both"/>
        <w:rPr>
          <w:noProof/>
          <w:color w:val="F79646" w:themeColor="accent6"/>
          <w:sz w:val="28"/>
          <w:szCs w:val="24"/>
          <w:lang w:eastAsia="en-GB"/>
        </w:rPr>
      </w:pPr>
      <w:r w:rsidRPr="00F402CD">
        <w:rPr>
          <w:noProof/>
          <w:color w:val="F79646" w:themeColor="accent6"/>
          <w:sz w:val="28"/>
          <w:szCs w:val="24"/>
          <w:lang w:eastAsia="en-GB"/>
        </w:rPr>
        <w:t xml:space="preserve">Tom Jones     </w:t>
      </w:r>
    </w:p>
    <w:p w:rsidR="0012785E" w:rsidRDefault="0012785E" w:rsidP="000B7743">
      <w:pPr>
        <w:spacing w:line="360" w:lineRule="auto"/>
        <w:jc w:val="center"/>
        <w:rPr>
          <w:b/>
          <w:noProof/>
          <w:color w:val="FF0000"/>
          <w:sz w:val="32"/>
          <w:szCs w:val="32"/>
          <w:u w:val="single"/>
          <w:lang w:eastAsia="en-GB"/>
        </w:rPr>
      </w:pPr>
    </w:p>
    <w:p w:rsidR="0012785E" w:rsidRDefault="0012785E" w:rsidP="000B7743">
      <w:pPr>
        <w:spacing w:line="360" w:lineRule="auto"/>
        <w:jc w:val="center"/>
        <w:rPr>
          <w:b/>
          <w:noProof/>
          <w:color w:val="FF0000"/>
          <w:sz w:val="32"/>
          <w:szCs w:val="32"/>
          <w:u w:val="single"/>
          <w:lang w:eastAsia="en-GB"/>
        </w:rPr>
      </w:pPr>
    </w:p>
    <w:p w:rsidR="0012785E" w:rsidRDefault="0012785E" w:rsidP="000B7743">
      <w:pPr>
        <w:spacing w:line="360" w:lineRule="auto"/>
        <w:jc w:val="center"/>
        <w:rPr>
          <w:b/>
          <w:noProof/>
          <w:color w:val="FF0000"/>
          <w:sz w:val="32"/>
          <w:szCs w:val="32"/>
          <w:u w:val="single"/>
          <w:lang w:eastAsia="en-GB"/>
        </w:rPr>
      </w:pPr>
    </w:p>
    <w:p w:rsidR="0012785E" w:rsidRDefault="0012785E" w:rsidP="000B7743">
      <w:pPr>
        <w:spacing w:line="360" w:lineRule="auto"/>
        <w:jc w:val="center"/>
        <w:rPr>
          <w:b/>
          <w:noProof/>
          <w:color w:val="FF0000"/>
          <w:sz w:val="32"/>
          <w:szCs w:val="32"/>
          <w:u w:val="single"/>
          <w:lang w:eastAsia="en-GB"/>
        </w:rPr>
      </w:pPr>
    </w:p>
    <w:p w:rsidR="0012785E" w:rsidRDefault="0012785E" w:rsidP="000B7743">
      <w:pPr>
        <w:spacing w:line="360" w:lineRule="auto"/>
        <w:jc w:val="center"/>
        <w:rPr>
          <w:b/>
          <w:noProof/>
          <w:color w:val="FF0000"/>
          <w:sz w:val="32"/>
          <w:szCs w:val="32"/>
          <w:u w:val="single"/>
          <w:lang w:eastAsia="en-GB"/>
        </w:rPr>
      </w:pPr>
    </w:p>
    <w:p w:rsidR="0012785E" w:rsidRDefault="0012785E" w:rsidP="000B7743">
      <w:pPr>
        <w:spacing w:line="360" w:lineRule="auto"/>
        <w:jc w:val="center"/>
        <w:rPr>
          <w:rFonts w:cs="Arial"/>
          <w:b/>
          <w:color w:val="FF0000"/>
          <w:sz w:val="36"/>
          <w:szCs w:val="32"/>
        </w:rPr>
      </w:pPr>
    </w:p>
    <w:p w:rsidR="000B7743" w:rsidRPr="00D27089" w:rsidRDefault="000B7743" w:rsidP="000B7743">
      <w:pPr>
        <w:spacing w:line="360" w:lineRule="auto"/>
        <w:jc w:val="center"/>
        <w:rPr>
          <w:b/>
          <w:noProof/>
          <w:color w:val="8064A2" w:themeColor="accent4"/>
          <w:sz w:val="32"/>
          <w:szCs w:val="24"/>
          <w:lang w:eastAsia="en-GB"/>
        </w:rPr>
      </w:pPr>
      <w:r w:rsidRPr="00D27089">
        <w:rPr>
          <w:b/>
          <w:noProof/>
          <w:color w:val="FF0000"/>
          <w:sz w:val="40"/>
          <w:szCs w:val="24"/>
          <w:lang w:eastAsia="en-GB"/>
        </w:rPr>
        <w:t>Consumer</w:t>
      </w:r>
      <w:r w:rsidR="0012785E">
        <w:rPr>
          <w:b/>
          <w:noProof/>
          <w:color w:val="FF0000"/>
          <w:sz w:val="40"/>
          <w:szCs w:val="24"/>
          <w:lang w:eastAsia="en-GB"/>
        </w:rPr>
        <w:t xml:space="preserve"> Protection</w:t>
      </w:r>
      <w:r w:rsidRPr="00D27089">
        <w:rPr>
          <w:b/>
          <w:noProof/>
          <w:color w:val="FF0000"/>
          <w:sz w:val="40"/>
          <w:szCs w:val="24"/>
          <w:lang w:eastAsia="en-GB"/>
        </w:rPr>
        <w:t xml:space="preserve"> Organisations</w:t>
      </w:r>
    </w:p>
    <w:p w:rsidR="0078531E" w:rsidRDefault="000B7743" w:rsidP="000B7743">
      <w:pPr>
        <w:spacing w:line="360" w:lineRule="auto"/>
        <w:rPr>
          <w:rFonts w:cs="Arial"/>
          <w:b/>
          <w:color w:val="9BBB59" w:themeColor="accent3"/>
          <w:sz w:val="32"/>
          <w:szCs w:val="32"/>
        </w:rPr>
      </w:pPr>
      <w:r w:rsidRPr="00D27089">
        <w:rPr>
          <w:rFonts w:ascii="Arial" w:hAnsi="Arial" w:cs="Arial"/>
          <w:b/>
          <w:color w:val="FF0000"/>
          <w:sz w:val="32"/>
          <w:szCs w:val="32"/>
        </w:rPr>
        <w:lastRenderedPageBreak/>
        <w:t xml:space="preserve">Small Claims Court: </w:t>
      </w:r>
      <w:r w:rsidRPr="000B7743">
        <w:rPr>
          <w:rFonts w:cs="Arial"/>
          <w:b/>
          <w:color w:val="9BBB59" w:themeColor="accent3"/>
          <w:sz w:val="32"/>
          <w:szCs w:val="32"/>
        </w:rPr>
        <w:t xml:space="preserve">Cheap, fast and easy way for consumers to solve disputes. No solicitors involved and deal with complaints regarding purchases or poor quality service. The </w:t>
      </w:r>
      <w:r w:rsidR="0078531E">
        <w:rPr>
          <w:rFonts w:cs="Arial"/>
          <w:b/>
          <w:color w:val="9BBB59" w:themeColor="accent3"/>
          <w:sz w:val="32"/>
          <w:szCs w:val="32"/>
        </w:rPr>
        <w:t>maximum case can be worth €2000</w:t>
      </w:r>
    </w:p>
    <w:p w:rsidR="0012785E" w:rsidRDefault="0078531E" w:rsidP="000B7743">
      <w:pPr>
        <w:spacing w:line="360" w:lineRule="auto"/>
        <w:rPr>
          <w:rFonts w:cs="Arial"/>
          <w:b/>
          <w:color w:val="FF0000"/>
          <w:sz w:val="32"/>
          <w:szCs w:val="32"/>
        </w:rPr>
      </w:pPr>
      <w:r w:rsidRPr="0078531E">
        <w:rPr>
          <w:rFonts w:cs="Arial"/>
          <w:b/>
          <w:color w:val="FF0000"/>
          <w:sz w:val="32"/>
          <w:szCs w:val="32"/>
        </w:rPr>
        <w:t xml:space="preserve">Competition and Consumer Protection Commission: </w:t>
      </w:r>
    </w:p>
    <w:p w:rsidR="0078531E" w:rsidRDefault="0078531E" w:rsidP="000B7743">
      <w:pPr>
        <w:spacing w:line="360" w:lineRule="auto"/>
        <w:rPr>
          <w:rFonts w:cs="Arial"/>
          <w:b/>
          <w:color w:val="9BBB59" w:themeColor="accent3"/>
          <w:sz w:val="32"/>
          <w:szCs w:val="32"/>
        </w:rPr>
      </w:pPr>
      <w:r w:rsidRPr="0012785E">
        <w:rPr>
          <w:rFonts w:cs="Arial"/>
          <w:b/>
          <w:color w:val="92D050"/>
          <w:sz w:val="32"/>
          <w:szCs w:val="32"/>
        </w:rPr>
        <w:t>The</w:t>
      </w:r>
      <w:r>
        <w:rPr>
          <w:rFonts w:cs="Arial"/>
          <w:b/>
          <w:color w:val="9BBB59" w:themeColor="accent3"/>
          <w:sz w:val="32"/>
          <w:szCs w:val="32"/>
        </w:rPr>
        <w:t xml:space="preserve"> Competition and Consumer Protection Commission (CCPC) was set up by the government to promote fair competition between businesses and protect the interests of consumers by:</w:t>
      </w:r>
    </w:p>
    <w:p w:rsidR="0078531E" w:rsidRPr="0078531E" w:rsidRDefault="0078531E" w:rsidP="0078531E">
      <w:pPr>
        <w:pStyle w:val="ListParagraph"/>
        <w:numPr>
          <w:ilvl w:val="0"/>
          <w:numId w:val="8"/>
        </w:numPr>
        <w:spacing w:line="360" w:lineRule="auto"/>
        <w:rPr>
          <w:rFonts w:cs="Arial"/>
          <w:b/>
          <w:color w:val="9BBB59" w:themeColor="accent3"/>
          <w:sz w:val="32"/>
          <w:szCs w:val="32"/>
        </w:rPr>
      </w:pPr>
      <w:r w:rsidRPr="0078531E">
        <w:rPr>
          <w:rFonts w:cs="Arial"/>
          <w:b/>
          <w:color w:val="9BBB59" w:themeColor="accent3"/>
          <w:sz w:val="32"/>
          <w:szCs w:val="32"/>
        </w:rPr>
        <w:t>Giving information and advice to the public</w:t>
      </w:r>
    </w:p>
    <w:p w:rsidR="0078531E" w:rsidRPr="0078531E" w:rsidRDefault="0078531E" w:rsidP="0078531E">
      <w:pPr>
        <w:pStyle w:val="ListParagraph"/>
        <w:numPr>
          <w:ilvl w:val="0"/>
          <w:numId w:val="8"/>
        </w:numPr>
        <w:spacing w:line="360" w:lineRule="auto"/>
        <w:rPr>
          <w:rFonts w:cs="Arial"/>
          <w:b/>
          <w:color w:val="9BBB59" w:themeColor="accent3"/>
          <w:sz w:val="32"/>
          <w:szCs w:val="32"/>
        </w:rPr>
      </w:pPr>
      <w:r w:rsidRPr="0078531E">
        <w:rPr>
          <w:rFonts w:cs="Arial"/>
          <w:b/>
          <w:color w:val="9BBB59" w:themeColor="accent3"/>
          <w:sz w:val="32"/>
          <w:szCs w:val="32"/>
        </w:rPr>
        <w:t>Provide information and advice to businesses</w:t>
      </w:r>
    </w:p>
    <w:p w:rsidR="0078531E" w:rsidRPr="0078531E" w:rsidRDefault="0078531E" w:rsidP="0078531E">
      <w:pPr>
        <w:pStyle w:val="ListParagraph"/>
        <w:numPr>
          <w:ilvl w:val="0"/>
          <w:numId w:val="8"/>
        </w:numPr>
        <w:spacing w:line="360" w:lineRule="auto"/>
        <w:rPr>
          <w:rFonts w:cs="Arial"/>
          <w:b/>
          <w:color w:val="9BBB59" w:themeColor="accent3"/>
          <w:sz w:val="32"/>
          <w:szCs w:val="32"/>
        </w:rPr>
      </w:pPr>
      <w:r w:rsidRPr="0078531E">
        <w:rPr>
          <w:rFonts w:cs="Arial"/>
          <w:b/>
          <w:color w:val="9BBB59" w:themeColor="accent3"/>
          <w:sz w:val="32"/>
          <w:szCs w:val="32"/>
        </w:rPr>
        <w:t>Enforce consumer laws</w:t>
      </w:r>
    </w:p>
    <w:p w:rsidR="0078531E" w:rsidRPr="0078531E" w:rsidRDefault="0078531E" w:rsidP="0078531E">
      <w:pPr>
        <w:pStyle w:val="ListParagraph"/>
        <w:numPr>
          <w:ilvl w:val="0"/>
          <w:numId w:val="8"/>
        </w:numPr>
        <w:spacing w:line="360" w:lineRule="auto"/>
        <w:rPr>
          <w:rFonts w:cs="Arial"/>
          <w:b/>
          <w:color w:val="9BBB59" w:themeColor="accent3"/>
          <w:sz w:val="32"/>
          <w:szCs w:val="32"/>
        </w:rPr>
      </w:pPr>
      <w:r w:rsidRPr="0078531E">
        <w:rPr>
          <w:rFonts w:cs="Arial"/>
          <w:b/>
          <w:color w:val="9BBB59" w:themeColor="accent3"/>
          <w:sz w:val="32"/>
          <w:szCs w:val="32"/>
        </w:rPr>
        <w:t>Names and shames businesses that break these consumer laws</w:t>
      </w:r>
    </w:p>
    <w:p w:rsidR="000B7743" w:rsidRDefault="000B7743" w:rsidP="000B7743">
      <w:pPr>
        <w:spacing w:line="360" w:lineRule="auto"/>
        <w:rPr>
          <w:rFonts w:cs="Arial"/>
          <w:b/>
          <w:color w:val="9BBB59" w:themeColor="accent3"/>
          <w:sz w:val="32"/>
          <w:szCs w:val="32"/>
        </w:rPr>
      </w:pPr>
      <w:r w:rsidRPr="000B7743">
        <w:rPr>
          <w:rFonts w:cs="Arial"/>
          <w:b/>
          <w:color w:val="FF0000"/>
          <w:sz w:val="40"/>
          <w:szCs w:val="32"/>
        </w:rPr>
        <w:t xml:space="preserve">Trade Association: </w:t>
      </w:r>
      <w:r w:rsidRPr="000B7743">
        <w:rPr>
          <w:rFonts w:cs="Arial"/>
          <w:b/>
          <w:color w:val="9BBB59" w:themeColor="accent3"/>
          <w:sz w:val="32"/>
          <w:szCs w:val="32"/>
        </w:rPr>
        <w:t xml:space="preserve">Represents firms that sell a particular product. Consumers can complain to these trade associations if they have a problem with a product. Example: - The </w:t>
      </w:r>
      <w:r w:rsidR="0012785E">
        <w:rPr>
          <w:rFonts w:cs="Arial"/>
          <w:b/>
          <w:color w:val="9BBB59" w:themeColor="accent3"/>
          <w:sz w:val="32"/>
          <w:szCs w:val="32"/>
        </w:rPr>
        <w:t>Society of Irish Motor Industry</w:t>
      </w:r>
    </w:p>
    <w:p w:rsidR="000B7743" w:rsidRPr="0012785E" w:rsidRDefault="0012785E" w:rsidP="000B7743">
      <w:pPr>
        <w:spacing w:line="360" w:lineRule="auto"/>
        <w:rPr>
          <w:rFonts w:cs="Arial"/>
          <w:b/>
          <w:color w:val="92D050"/>
          <w:sz w:val="36"/>
          <w:szCs w:val="32"/>
        </w:rPr>
      </w:pPr>
      <w:r w:rsidRPr="0012785E">
        <w:rPr>
          <w:rFonts w:cs="Arial"/>
          <w:b/>
          <w:color w:val="FF0000"/>
          <w:sz w:val="40"/>
          <w:szCs w:val="32"/>
        </w:rPr>
        <w:t>Consumers Association of Ireland</w:t>
      </w:r>
      <w:r>
        <w:rPr>
          <w:rFonts w:cs="Arial"/>
          <w:b/>
          <w:color w:val="FF0000"/>
          <w:sz w:val="40"/>
          <w:szCs w:val="32"/>
        </w:rPr>
        <w:t xml:space="preserve">: </w:t>
      </w:r>
      <w:r w:rsidRPr="0012785E">
        <w:rPr>
          <w:rFonts w:cs="Arial"/>
          <w:b/>
          <w:color w:val="92D050"/>
          <w:sz w:val="32"/>
          <w:szCs w:val="32"/>
        </w:rPr>
        <w:t>The Consumers Association of Ireland is a voluntary advice and information service for consumers that campaigns to improve consumer laws. They also print a magazine each month called Consumer Choice.</w:t>
      </w:r>
    </w:p>
    <w:p w:rsidR="000B7743" w:rsidRPr="000B7743" w:rsidRDefault="000B7743" w:rsidP="000B7743">
      <w:pPr>
        <w:spacing w:line="360" w:lineRule="auto"/>
        <w:rPr>
          <w:rFonts w:cs="Arial"/>
          <w:b/>
          <w:color w:val="F79646" w:themeColor="accent6"/>
          <w:sz w:val="32"/>
          <w:szCs w:val="32"/>
        </w:rPr>
      </w:pPr>
      <w:r w:rsidRPr="00D27089">
        <w:rPr>
          <w:rFonts w:ascii="Arial" w:hAnsi="Arial" w:cs="Arial"/>
          <w:b/>
          <w:color w:val="FF0000"/>
          <w:sz w:val="32"/>
          <w:szCs w:val="32"/>
        </w:rPr>
        <w:lastRenderedPageBreak/>
        <w:t xml:space="preserve">Ombudsman: </w:t>
      </w:r>
      <w:r w:rsidRPr="000B7743">
        <w:rPr>
          <w:rFonts w:cs="Arial"/>
          <w:b/>
          <w:color w:val="9BBB59" w:themeColor="accent3"/>
          <w:sz w:val="32"/>
          <w:szCs w:val="32"/>
        </w:rPr>
        <w:t>The ombudsman is a representative of the people and will investigate complaints made by members of the public, e.g. The Financial Services ombudsman- who specialises in resolving claims against banks, insurance companies, credit unions, and other financial institutions</w:t>
      </w:r>
    </w:p>
    <w:p w:rsidR="00123167" w:rsidRPr="0012785E" w:rsidRDefault="000B7743" w:rsidP="0078531E">
      <w:pPr>
        <w:rPr>
          <w:b/>
          <w:color w:val="FF0000"/>
          <w:sz w:val="44"/>
        </w:rPr>
      </w:pPr>
      <w:r w:rsidRPr="000B7743">
        <w:rPr>
          <w:b/>
          <w:color w:val="FF0000"/>
          <w:sz w:val="40"/>
          <w:szCs w:val="32"/>
        </w:rPr>
        <w:t>Advertising Standards Authority of Ireland</w:t>
      </w:r>
      <w:r>
        <w:rPr>
          <w:b/>
          <w:color w:val="FF0000"/>
          <w:sz w:val="32"/>
          <w:szCs w:val="32"/>
        </w:rPr>
        <w:t xml:space="preserve">: </w:t>
      </w:r>
      <w:r w:rsidRPr="000B7743">
        <w:rPr>
          <w:b/>
          <w:color w:val="9BBB59" w:themeColor="accent3"/>
          <w:sz w:val="32"/>
          <w:szCs w:val="32"/>
        </w:rPr>
        <w:t>Promotes fair advertising and promotion. If you have a complaint about an advertisement you can contact them</w:t>
      </w:r>
    </w:p>
    <w:p w:rsidR="0012785E" w:rsidRDefault="0012785E" w:rsidP="0078531E">
      <w:pPr>
        <w:rPr>
          <w:sz w:val="44"/>
        </w:rPr>
      </w:pPr>
      <w:r w:rsidRPr="0012785E">
        <w:rPr>
          <w:b/>
          <w:color w:val="FF0000"/>
          <w:sz w:val="40"/>
        </w:rPr>
        <w:t>The European Consumer Centre:</w:t>
      </w:r>
      <w:r w:rsidRPr="0012785E">
        <w:rPr>
          <w:color w:val="FF0000"/>
          <w:sz w:val="40"/>
        </w:rPr>
        <w:t xml:space="preserve"> </w:t>
      </w:r>
      <w:r w:rsidRPr="0012785E">
        <w:rPr>
          <w:b/>
          <w:color w:val="92D050"/>
          <w:sz w:val="32"/>
        </w:rPr>
        <w:t xml:space="preserve">The ECC gives Ireland and other EU member states free information and advice when buying and dealing with other EU countries. </w:t>
      </w:r>
    </w:p>
    <w:p w:rsidR="000B7743" w:rsidRPr="000B7743" w:rsidRDefault="000B7743" w:rsidP="000B7743">
      <w:pPr>
        <w:jc w:val="right"/>
        <w:rPr>
          <w:sz w:val="44"/>
        </w:rPr>
      </w:pPr>
    </w:p>
    <w:sectPr w:rsidR="000B7743" w:rsidRPr="000B7743" w:rsidSect="00C127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16F80"/>
    <w:multiLevelType w:val="hybridMultilevel"/>
    <w:tmpl w:val="8B5E0E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9D0185E"/>
    <w:multiLevelType w:val="hybridMultilevel"/>
    <w:tmpl w:val="E5C2DD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0890548"/>
    <w:multiLevelType w:val="hybridMultilevel"/>
    <w:tmpl w:val="AE3261BE"/>
    <w:lvl w:ilvl="0" w:tplc="1809000F">
      <w:start w:val="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6EB666A"/>
    <w:multiLevelType w:val="hybridMultilevel"/>
    <w:tmpl w:val="8BDAAE5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19B31500"/>
    <w:multiLevelType w:val="hybridMultilevel"/>
    <w:tmpl w:val="F8347EA4"/>
    <w:lvl w:ilvl="0" w:tplc="6C0216AA">
      <w:start w:val="1"/>
      <w:numFmt w:val="decimal"/>
      <w:lvlText w:val="(%1)"/>
      <w:lvlJc w:val="left"/>
      <w:pPr>
        <w:ind w:left="6840" w:hanging="360"/>
      </w:pPr>
      <w:rPr>
        <w:rFonts w:hint="default"/>
      </w:rPr>
    </w:lvl>
    <w:lvl w:ilvl="1" w:tplc="08090019" w:tentative="1">
      <w:start w:val="1"/>
      <w:numFmt w:val="lowerLetter"/>
      <w:lvlText w:val="%2."/>
      <w:lvlJc w:val="left"/>
      <w:pPr>
        <w:ind w:left="7560" w:hanging="360"/>
      </w:pPr>
    </w:lvl>
    <w:lvl w:ilvl="2" w:tplc="0809001B" w:tentative="1">
      <w:start w:val="1"/>
      <w:numFmt w:val="lowerRoman"/>
      <w:lvlText w:val="%3."/>
      <w:lvlJc w:val="right"/>
      <w:pPr>
        <w:ind w:left="8280" w:hanging="180"/>
      </w:pPr>
    </w:lvl>
    <w:lvl w:ilvl="3" w:tplc="0809000F" w:tentative="1">
      <w:start w:val="1"/>
      <w:numFmt w:val="decimal"/>
      <w:lvlText w:val="%4."/>
      <w:lvlJc w:val="left"/>
      <w:pPr>
        <w:ind w:left="9000" w:hanging="360"/>
      </w:pPr>
    </w:lvl>
    <w:lvl w:ilvl="4" w:tplc="08090019" w:tentative="1">
      <w:start w:val="1"/>
      <w:numFmt w:val="lowerLetter"/>
      <w:lvlText w:val="%5."/>
      <w:lvlJc w:val="left"/>
      <w:pPr>
        <w:ind w:left="9720" w:hanging="360"/>
      </w:pPr>
    </w:lvl>
    <w:lvl w:ilvl="5" w:tplc="0809001B" w:tentative="1">
      <w:start w:val="1"/>
      <w:numFmt w:val="lowerRoman"/>
      <w:lvlText w:val="%6."/>
      <w:lvlJc w:val="right"/>
      <w:pPr>
        <w:ind w:left="10440" w:hanging="180"/>
      </w:pPr>
    </w:lvl>
    <w:lvl w:ilvl="6" w:tplc="0809000F" w:tentative="1">
      <w:start w:val="1"/>
      <w:numFmt w:val="decimal"/>
      <w:lvlText w:val="%7."/>
      <w:lvlJc w:val="left"/>
      <w:pPr>
        <w:ind w:left="11160" w:hanging="360"/>
      </w:pPr>
    </w:lvl>
    <w:lvl w:ilvl="7" w:tplc="08090019" w:tentative="1">
      <w:start w:val="1"/>
      <w:numFmt w:val="lowerLetter"/>
      <w:lvlText w:val="%8."/>
      <w:lvlJc w:val="left"/>
      <w:pPr>
        <w:ind w:left="11880" w:hanging="360"/>
      </w:pPr>
    </w:lvl>
    <w:lvl w:ilvl="8" w:tplc="0809001B" w:tentative="1">
      <w:start w:val="1"/>
      <w:numFmt w:val="lowerRoman"/>
      <w:lvlText w:val="%9."/>
      <w:lvlJc w:val="right"/>
      <w:pPr>
        <w:ind w:left="12600" w:hanging="180"/>
      </w:pPr>
    </w:lvl>
  </w:abstractNum>
  <w:abstractNum w:abstractNumId="5">
    <w:nsid w:val="1B222FE4"/>
    <w:multiLevelType w:val="hybridMultilevel"/>
    <w:tmpl w:val="A93CFFC6"/>
    <w:lvl w:ilvl="0" w:tplc="ABC2A594">
      <w:start w:val="1"/>
      <w:numFmt w:val="decimal"/>
      <w:lvlText w:val="%1."/>
      <w:lvlJc w:val="left"/>
      <w:pPr>
        <w:ind w:left="720" w:hanging="360"/>
      </w:pPr>
      <w:rPr>
        <w:rFonts w:hint="default"/>
        <w:color w:val="FF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2B81259A"/>
    <w:multiLevelType w:val="hybridMultilevel"/>
    <w:tmpl w:val="E2488C74"/>
    <w:lvl w:ilvl="0" w:tplc="BE36D632">
      <w:start w:val="1"/>
      <w:numFmt w:val="decimal"/>
      <w:lvlText w:val="%1."/>
      <w:lvlJc w:val="left"/>
      <w:pPr>
        <w:ind w:left="720" w:hanging="360"/>
      </w:pPr>
      <w:rPr>
        <w:rFonts w:hint="default"/>
        <w:b w:val="0"/>
        <w:color w:val="C0504D" w:themeColor="accent2"/>
        <w:sz w:val="3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2FBA1C57"/>
    <w:multiLevelType w:val="hybridMultilevel"/>
    <w:tmpl w:val="AC52683E"/>
    <w:lvl w:ilvl="0" w:tplc="FFD2B182">
      <w:start w:val="1"/>
      <w:numFmt w:val="decimal"/>
      <w:lvlText w:val="%1."/>
      <w:lvlJc w:val="left"/>
      <w:pPr>
        <w:ind w:left="720" w:hanging="360"/>
      </w:pPr>
      <w:rPr>
        <w:rFonts w:hint="default"/>
        <w:color w:val="C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57162962"/>
    <w:multiLevelType w:val="hybridMultilevel"/>
    <w:tmpl w:val="0C86DDF2"/>
    <w:lvl w:ilvl="0" w:tplc="EF960D86">
      <w:start w:val="1"/>
      <w:numFmt w:val="decimal"/>
      <w:lvlText w:val="%1."/>
      <w:lvlJc w:val="left"/>
      <w:pPr>
        <w:ind w:left="7560" w:hanging="360"/>
      </w:pPr>
      <w:rPr>
        <w:rFonts w:hint="default"/>
      </w:rPr>
    </w:lvl>
    <w:lvl w:ilvl="1" w:tplc="18090019" w:tentative="1">
      <w:start w:val="1"/>
      <w:numFmt w:val="lowerLetter"/>
      <w:lvlText w:val="%2."/>
      <w:lvlJc w:val="left"/>
      <w:pPr>
        <w:ind w:left="8280" w:hanging="360"/>
      </w:pPr>
    </w:lvl>
    <w:lvl w:ilvl="2" w:tplc="1809001B" w:tentative="1">
      <w:start w:val="1"/>
      <w:numFmt w:val="lowerRoman"/>
      <w:lvlText w:val="%3."/>
      <w:lvlJc w:val="right"/>
      <w:pPr>
        <w:ind w:left="9000" w:hanging="180"/>
      </w:pPr>
    </w:lvl>
    <w:lvl w:ilvl="3" w:tplc="1809000F" w:tentative="1">
      <w:start w:val="1"/>
      <w:numFmt w:val="decimal"/>
      <w:lvlText w:val="%4."/>
      <w:lvlJc w:val="left"/>
      <w:pPr>
        <w:ind w:left="9720" w:hanging="360"/>
      </w:pPr>
    </w:lvl>
    <w:lvl w:ilvl="4" w:tplc="18090019" w:tentative="1">
      <w:start w:val="1"/>
      <w:numFmt w:val="lowerLetter"/>
      <w:lvlText w:val="%5."/>
      <w:lvlJc w:val="left"/>
      <w:pPr>
        <w:ind w:left="10440" w:hanging="360"/>
      </w:pPr>
    </w:lvl>
    <w:lvl w:ilvl="5" w:tplc="1809001B" w:tentative="1">
      <w:start w:val="1"/>
      <w:numFmt w:val="lowerRoman"/>
      <w:lvlText w:val="%6."/>
      <w:lvlJc w:val="right"/>
      <w:pPr>
        <w:ind w:left="11160" w:hanging="180"/>
      </w:pPr>
    </w:lvl>
    <w:lvl w:ilvl="6" w:tplc="1809000F" w:tentative="1">
      <w:start w:val="1"/>
      <w:numFmt w:val="decimal"/>
      <w:lvlText w:val="%7."/>
      <w:lvlJc w:val="left"/>
      <w:pPr>
        <w:ind w:left="11880" w:hanging="360"/>
      </w:pPr>
    </w:lvl>
    <w:lvl w:ilvl="7" w:tplc="18090019" w:tentative="1">
      <w:start w:val="1"/>
      <w:numFmt w:val="lowerLetter"/>
      <w:lvlText w:val="%8."/>
      <w:lvlJc w:val="left"/>
      <w:pPr>
        <w:ind w:left="12600" w:hanging="360"/>
      </w:pPr>
    </w:lvl>
    <w:lvl w:ilvl="8" w:tplc="1809001B" w:tentative="1">
      <w:start w:val="1"/>
      <w:numFmt w:val="lowerRoman"/>
      <w:lvlText w:val="%9."/>
      <w:lvlJc w:val="right"/>
      <w:pPr>
        <w:ind w:left="13320" w:hanging="180"/>
      </w:pPr>
    </w:lvl>
  </w:abstractNum>
  <w:abstractNum w:abstractNumId="9">
    <w:nsid w:val="58074BC0"/>
    <w:multiLevelType w:val="hybridMultilevel"/>
    <w:tmpl w:val="C8E0AFA0"/>
    <w:lvl w:ilvl="0" w:tplc="E5B61FA0">
      <w:start w:val="1"/>
      <w:numFmt w:val="decimal"/>
      <w:lvlText w:val="%1."/>
      <w:lvlJc w:val="left"/>
      <w:pPr>
        <w:ind w:left="720" w:hanging="360"/>
      </w:pPr>
      <w:rPr>
        <w:rFonts w:hint="default"/>
        <w:color w:val="F79646" w:themeColor="accent6"/>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66F33415"/>
    <w:multiLevelType w:val="hybridMultilevel"/>
    <w:tmpl w:val="A29221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6B074A00"/>
    <w:multiLevelType w:val="hybridMultilevel"/>
    <w:tmpl w:val="567C4D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7C6C7CBC"/>
    <w:multiLevelType w:val="hybridMultilevel"/>
    <w:tmpl w:val="31C6FC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8"/>
  </w:num>
  <w:num w:numId="4">
    <w:abstractNumId w:val="2"/>
  </w:num>
  <w:num w:numId="5">
    <w:abstractNumId w:val="4"/>
  </w:num>
  <w:num w:numId="6">
    <w:abstractNumId w:val="11"/>
  </w:num>
  <w:num w:numId="7">
    <w:abstractNumId w:val="3"/>
  </w:num>
  <w:num w:numId="8">
    <w:abstractNumId w:val="12"/>
  </w:num>
  <w:num w:numId="9">
    <w:abstractNumId w:val="7"/>
  </w:num>
  <w:num w:numId="10">
    <w:abstractNumId w:val="1"/>
  </w:num>
  <w:num w:numId="11">
    <w:abstractNumId w:val="6"/>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167"/>
    <w:rsid w:val="00037A23"/>
    <w:rsid w:val="000B7743"/>
    <w:rsid w:val="00123167"/>
    <w:rsid w:val="0012785E"/>
    <w:rsid w:val="00380769"/>
    <w:rsid w:val="00472B86"/>
    <w:rsid w:val="005E5792"/>
    <w:rsid w:val="0066427B"/>
    <w:rsid w:val="006A542A"/>
    <w:rsid w:val="006F5503"/>
    <w:rsid w:val="00720448"/>
    <w:rsid w:val="0078531E"/>
    <w:rsid w:val="00876B7E"/>
    <w:rsid w:val="00C1273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167"/>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3167"/>
    <w:pPr>
      <w:ind w:left="720"/>
      <w:contextualSpacing/>
    </w:pPr>
  </w:style>
  <w:style w:type="paragraph" w:styleId="BalloonText">
    <w:name w:val="Balloon Text"/>
    <w:basedOn w:val="Normal"/>
    <w:link w:val="BalloonTextChar"/>
    <w:uiPriority w:val="99"/>
    <w:semiHidden/>
    <w:unhideWhenUsed/>
    <w:rsid w:val="00123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167"/>
    <w:rPr>
      <w:rFonts w:ascii="Tahoma" w:hAnsi="Tahoma" w:cs="Tahoma"/>
      <w:sz w:val="16"/>
      <w:szCs w:val="16"/>
    </w:rPr>
  </w:style>
  <w:style w:type="character" w:styleId="Hyperlink">
    <w:name w:val="Hyperlink"/>
    <w:basedOn w:val="DefaultParagraphFont"/>
    <w:uiPriority w:val="99"/>
    <w:unhideWhenUsed/>
    <w:rsid w:val="006642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167"/>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3167"/>
    <w:pPr>
      <w:ind w:left="720"/>
      <w:contextualSpacing/>
    </w:pPr>
  </w:style>
  <w:style w:type="paragraph" w:styleId="BalloonText">
    <w:name w:val="Balloon Text"/>
    <w:basedOn w:val="Normal"/>
    <w:link w:val="BalloonTextChar"/>
    <w:uiPriority w:val="99"/>
    <w:semiHidden/>
    <w:unhideWhenUsed/>
    <w:rsid w:val="00123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167"/>
    <w:rPr>
      <w:rFonts w:ascii="Tahoma" w:hAnsi="Tahoma" w:cs="Tahoma"/>
      <w:sz w:val="16"/>
      <w:szCs w:val="16"/>
    </w:rPr>
  </w:style>
  <w:style w:type="character" w:styleId="Hyperlink">
    <w:name w:val="Hyperlink"/>
    <w:basedOn w:val="DefaultParagraphFont"/>
    <w:uiPriority w:val="99"/>
    <w:unhideWhenUsed/>
    <w:rsid w:val="006642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irishtimes.com/business/companies/appeal-court-increases-man-s-fine-for-bid-rigging-on-carpet-contracts-1.3537397"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mondaq.com/ireland/x/751336/international+trade+investment/The+CCPC+Recommends+Grocery+Regulator" TargetMode="External"/><Relationship Id="rId10" Type="http://schemas.openxmlformats.org/officeDocument/2006/relationships/image" Target="media/image5.jpeg"/><Relationship Id="rId19" Type="http://schemas.openxmlformats.org/officeDocument/2006/relationships/hyperlink" Target="http://www.ccpc.ie"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1531</Words>
  <Characters>8729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Stevie</dc:creator>
  <cp:lastModifiedBy>aksdjaklsdjalksd@outlook.com</cp:lastModifiedBy>
  <cp:revision>2</cp:revision>
  <dcterms:created xsi:type="dcterms:W3CDTF">2020-07-06T11:25:00Z</dcterms:created>
  <dcterms:modified xsi:type="dcterms:W3CDTF">2020-07-06T11:25:00Z</dcterms:modified>
</cp:coreProperties>
</file>